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D41" w:rsidRPr="007D0C4C" w:rsidRDefault="006A7D41" w:rsidP="006A7D41">
      <w:pPr>
        <w:spacing w:line="360" w:lineRule="auto"/>
        <w:ind w:firstLine="709"/>
        <w:jc w:val="both"/>
        <w:rPr>
          <w:rFonts w:ascii="Century" w:eastAsia="Times New Roman" w:hAnsi="Century"/>
        </w:rPr>
      </w:pPr>
      <w:r>
        <w:rPr>
          <w:rFonts w:ascii="Century" w:hAnsi="Century"/>
        </w:rPr>
        <w:t xml:space="preserve">León, Guanajuato, a </w:t>
      </w:r>
      <w:r w:rsidR="00431F17">
        <w:rPr>
          <w:rFonts w:ascii="Century" w:hAnsi="Century"/>
        </w:rPr>
        <w:t>0</w:t>
      </w:r>
      <w:r w:rsidR="00752320">
        <w:rPr>
          <w:rFonts w:ascii="Century" w:hAnsi="Century"/>
        </w:rPr>
        <w:t xml:space="preserve">7 siete </w:t>
      </w:r>
      <w:r>
        <w:rPr>
          <w:rFonts w:ascii="Century" w:hAnsi="Century"/>
        </w:rPr>
        <w:t xml:space="preserve">de </w:t>
      </w:r>
      <w:r w:rsidR="00431F17">
        <w:rPr>
          <w:rFonts w:ascii="Century" w:hAnsi="Century"/>
        </w:rPr>
        <w:t>agosto</w:t>
      </w:r>
      <w:r>
        <w:rPr>
          <w:rFonts w:ascii="Century" w:hAnsi="Century"/>
        </w:rPr>
        <w:t xml:space="preserve"> </w:t>
      </w:r>
      <w:r w:rsidRPr="007D0C4C">
        <w:rPr>
          <w:rFonts w:ascii="Century" w:hAnsi="Century"/>
        </w:rPr>
        <w:t>del año</w:t>
      </w:r>
      <w:r>
        <w:rPr>
          <w:rFonts w:ascii="Century" w:hAnsi="Century"/>
        </w:rPr>
        <w:t xml:space="preserve"> 2019 dos mil diecinueve.</w:t>
      </w:r>
      <w:r w:rsidRPr="007D0C4C">
        <w:rPr>
          <w:rFonts w:ascii="Century" w:hAnsi="Century"/>
        </w:rPr>
        <w:t xml:space="preserve"> </w:t>
      </w:r>
    </w:p>
    <w:p w:rsidR="006A7D41" w:rsidRPr="007D0C4C" w:rsidRDefault="006A7D41" w:rsidP="006A7D41">
      <w:pPr>
        <w:spacing w:line="360" w:lineRule="auto"/>
        <w:jc w:val="both"/>
        <w:rPr>
          <w:rFonts w:ascii="Century" w:hAnsi="Century"/>
        </w:rPr>
      </w:pPr>
    </w:p>
    <w:p w:rsidR="006A7D41" w:rsidRPr="007D0C4C" w:rsidRDefault="006A7D41" w:rsidP="006A7D4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0231</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que contiene las actuaciones del proceso administrativo iniciado con motivo</w:t>
      </w:r>
      <w:r>
        <w:rPr>
          <w:rFonts w:ascii="Century" w:hAnsi="Century"/>
        </w:rPr>
        <w:t xml:space="preserve"> de la demanda interpuesta por el</w:t>
      </w:r>
      <w:r w:rsidRPr="007D0C4C">
        <w:rPr>
          <w:rFonts w:ascii="Century" w:hAnsi="Century"/>
        </w:rPr>
        <w:t xml:space="preserve"> ciudadan</w:t>
      </w:r>
      <w:r>
        <w:rPr>
          <w:rFonts w:ascii="Century" w:hAnsi="Century"/>
        </w:rPr>
        <w:t>o</w:t>
      </w:r>
      <w:r w:rsidRPr="007D0C4C">
        <w:rPr>
          <w:rFonts w:ascii="Century" w:hAnsi="Century"/>
        </w:rPr>
        <w:t xml:space="preserve"> </w:t>
      </w:r>
      <w:r w:rsidR="002D42C0">
        <w:rPr>
          <w:rFonts w:ascii="Calibri" w:hAnsi="Calibri" w:cs="Calibri"/>
          <w:sz w:val="26"/>
          <w:szCs w:val="26"/>
        </w:rPr>
        <w:t>(…)</w:t>
      </w:r>
      <w:r>
        <w:rPr>
          <w:rFonts w:ascii="Century" w:hAnsi="Century"/>
          <w:b/>
        </w:rPr>
        <w:t xml:space="preserve"> </w:t>
      </w:r>
      <w:r>
        <w:rPr>
          <w:rFonts w:ascii="Century" w:hAnsi="Century"/>
        </w:rPr>
        <w:t>y ------------------------------------------</w:t>
      </w:r>
    </w:p>
    <w:p w:rsidR="006A7D41" w:rsidRDefault="006A7D41" w:rsidP="006A7D41">
      <w:pPr>
        <w:spacing w:line="360" w:lineRule="auto"/>
        <w:jc w:val="both"/>
        <w:rPr>
          <w:rFonts w:ascii="Century" w:hAnsi="Century"/>
        </w:rPr>
      </w:pPr>
    </w:p>
    <w:p w:rsidR="006A7D41" w:rsidRPr="007D0C4C" w:rsidRDefault="006A7D41" w:rsidP="006A7D41">
      <w:pPr>
        <w:spacing w:line="360" w:lineRule="auto"/>
        <w:jc w:val="both"/>
        <w:rPr>
          <w:rFonts w:ascii="Century" w:hAnsi="Century"/>
        </w:rPr>
      </w:pPr>
    </w:p>
    <w:p w:rsidR="006A7D41" w:rsidRPr="007D0C4C" w:rsidRDefault="006A7D41" w:rsidP="006A7D41">
      <w:pPr>
        <w:spacing w:line="360" w:lineRule="auto"/>
        <w:jc w:val="center"/>
        <w:rPr>
          <w:rFonts w:ascii="Century" w:hAnsi="Century"/>
          <w:b/>
        </w:rPr>
      </w:pPr>
      <w:r>
        <w:rPr>
          <w:rFonts w:ascii="Century" w:hAnsi="Century"/>
          <w:b/>
        </w:rPr>
        <w:t>R E S U L T A N D O S</w:t>
      </w:r>
      <w:r w:rsidRPr="007D0C4C">
        <w:rPr>
          <w:rFonts w:ascii="Century" w:hAnsi="Century"/>
          <w:b/>
        </w:rPr>
        <w:t>:</w:t>
      </w:r>
    </w:p>
    <w:p w:rsidR="006A7D41" w:rsidRPr="007D0C4C" w:rsidRDefault="006A7D41" w:rsidP="006A7D41">
      <w:pPr>
        <w:spacing w:line="360" w:lineRule="auto"/>
        <w:jc w:val="both"/>
        <w:rPr>
          <w:rFonts w:ascii="Century" w:hAnsi="Century"/>
        </w:rPr>
      </w:pPr>
    </w:p>
    <w:p w:rsidR="006A7D41" w:rsidRPr="007D0C4C" w:rsidRDefault="006A7D41" w:rsidP="006A7D41">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01 uno de marzo del año 2019</w:t>
      </w:r>
      <w:r w:rsidRPr="000E1E0F">
        <w:rPr>
          <w:rFonts w:ascii="Century" w:hAnsi="Century"/>
        </w:rPr>
        <w:t xml:space="preserve"> </w:t>
      </w:r>
      <w:r>
        <w:rPr>
          <w:rFonts w:ascii="Century" w:hAnsi="Century"/>
        </w:rPr>
        <w:t>dos mil diecinueve</w:t>
      </w:r>
      <w:r w:rsidRPr="000E1E0F">
        <w:rPr>
          <w:rFonts w:ascii="Century" w:hAnsi="Century"/>
        </w:rPr>
        <w:t>, la parte</w:t>
      </w:r>
      <w:r w:rsidRPr="007D0C4C">
        <w:rPr>
          <w:rFonts w:ascii="Century" w:hAnsi="Century"/>
        </w:rPr>
        <w:t xml:space="preserve"> actora presentó demanda de nulidad, señalando como acto impugnado </w:t>
      </w:r>
      <w:r>
        <w:rPr>
          <w:rFonts w:ascii="Century" w:hAnsi="Century"/>
        </w:rPr>
        <w:t xml:space="preserve">el </w:t>
      </w:r>
      <w:r w:rsidR="007C7600">
        <w:rPr>
          <w:rFonts w:ascii="Century" w:hAnsi="Century"/>
        </w:rPr>
        <w:t xml:space="preserve">acta de infracción con folio 401062 (cuatro, cero, uno, </w:t>
      </w:r>
      <w:r>
        <w:rPr>
          <w:rFonts w:ascii="Century" w:hAnsi="Century"/>
        </w:rPr>
        <w:t>cero,</w:t>
      </w:r>
      <w:r w:rsidR="007C7600">
        <w:rPr>
          <w:rFonts w:ascii="Century" w:hAnsi="Century"/>
        </w:rPr>
        <w:t xml:space="preserve"> seis,</w:t>
      </w:r>
      <w:r>
        <w:rPr>
          <w:rFonts w:ascii="Century" w:hAnsi="Century"/>
        </w:rPr>
        <w:t xml:space="preserve"> dos) de fecha 31 treinta y uno de enero de 2019 dos mil diecinueve, </w:t>
      </w:r>
      <w:r w:rsidRPr="007D0C4C">
        <w:rPr>
          <w:rFonts w:ascii="Century" w:hAnsi="Century"/>
        </w:rPr>
        <w:t>y como autoridad demandada</w:t>
      </w:r>
      <w:r>
        <w:rPr>
          <w:rFonts w:ascii="Century" w:hAnsi="Century"/>
        </w:rPr>
        <w:t xml:space="preserve"> al Inspector de la Dirección General de Movilidad, de León, Guanajuato. ------------------------</w:t>
      </w:r>
    </w:p>
    <w:p w:rsidR="006A7D41" w:rsidRPr="007D0C4C" w:rsidRDefault="006A7D41" w:rsidP="006A7D41">
      <w:pPr>
        <w:spacing w:line="360" w:lineRule="auto"/>
        <w:jc w:val="both"/>
        <w:rPr>
          <w:rFonts w:ascii="Century" w:hAnsi="Century"/>
          <w:b/>
        </w:rPr>
      </w:pPr>
    </w:p>
    <w:p w:rsidR="006A7D41" w:rsidRPr="007D0C4C" w:rsidRDefault="006A7D41" w:rsidP="006A7D41">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6A7D41" w:rsidRPr="007D0C4C" w:rsidRDefault="006A7D41" w:rsidP="006A7D41">
      <w:pPr>
        <w:spacing w:line="360" w:lineRule="auto"/>
        <w:jc w:val="both"/>
        <w:rPr>
          <w:rFonts w:ascii="Century" w:hAnsi="Century"/>
        </w:rPr>
      </w:pPr>
    </w:p>
    <w:p w:rsidR="006A7D41" w:rsidRDefault="006A7D41" w:rsidP="006A7D41">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6A7D41" w:rsidRDefault="006A7D41" w:rsidP="006A7D41">
      <w:pPr>
        <w:pStyle w:val="Prrafodelista"/>
        <w:numPr>
          <w:ilvl w:val="0"/>
          <w:numId w:val="1"/>
        </w:numPr>
        <w:spacing w:line="360" w:lineRule="auto"/>
        <w:jc w:val="both"/>
        <w:rPr>
          <w:rFonts w:ascii="Century" w:hAnsi="Century"/>
        </w:rPr>
      </w:pPr>
      <w:r>
        <w:rPr>
          <w:rFonts w:ascii="Century" w:hAnsi="Century"/>
        </w:rPr>
        <w:t>Se reconozcan y restituyan las garantías y derechos que le fueron agraviados a su representada, que no es otra cosa que reintegrarle del pago indebido que se vio obligada a efectuar con motivo de la infracción recurrida.</w:t>
      </w:r>
    </w:p>
    <w:p w:rsidR="006A7D41" w:rsidRDefault="006A7D41" w:rsidP="006A7D41">
      <w:pPr>
        <w:pStyle w:val="Prrafodelista"/>
        <w:numPr>
          <w:ilvl w:val="0"/>
          <w:numId w:val="1"/>
        </w:numPr>
        <w:spacing w:line="360" w:lineRule="auto"/>
        <w:jc w:val="both"/>
        <w:rPr>
          <w:rFonts w:ascii="Century" w:hAnsi="Century"/>
        </w:rPr>
      </w:pPr>
      <w:r>
        <w:rPr>
          <w:rFonts w:ascii="Century" w:hAnsi="Century"/>
        </w:rPr>
        <w:t xml:space="preserve">Una vez decretada la nulidad total del acto impugnado, se le reconozca el derecho de pago de interés conforme a la tasa que señale la Ley Anual de Ingresos para los recargos, a partir de la fecha en que se efectuó el pago; lo anterior de acuerdo con el párrafo segundo del artículo 53 de la Ley de Hacienda para los Municipios del Estado de Guanajuato. </w:t>
      </w:r>
    </w:p>
    <w:p w:rsidR="006A7D41" w:rsidRPr="007D0C4C" w:rsidRDefault="006A7D41" w:rsidP="006A7D41">
      <w:pPr>
        <w:spacing w:line="360" w:lineRule="auto"/>
        <w:jc w:val="right"/>
        <w:rPr>
          <w:rFonts w:ascii="Century" w:hAnsi="Century"/>
          <w:b/>
        </w:rPr>
      </w:pPr>
    </w:p>
    <w:p w:rsidR="006166D0" w:rsidRDefault="006A7D41" w:rsidP="006A7D41">
      <w:pPr>
        <w:spacing w:line="360" w:lineRule="auto"/>
        <w:ind w:firstLine="709"/>
        <w:jc w:val="both"/>
        <w:rPr>
          <w:rFonts w:ascii="Century" w:hAnsi="Century"/>
        </w:rPr>
      </w:pPr>
      <w:r w:rsidRPr="007D0C4C">
        <w:rPr>
          <w:rFonts w:ascii="Century" w:hAnsi="Century"/>
          <w:b/>
        </w:rPr>
        <w:t xml:space="preserve">SEGUNDO. </w:t>
      </w:r>
      <w:r w:rsidR="006166D0" w:rsidRPr="006166D0">
        <w:rPr>
          <w:rFonts w:ascii="Century" w:hAnsi="Century"/>
        </w:rPr>
        <w:t xml:space="preserve">Mediante </w:t>
      </w:r>
      <w:r w:rsidR="006166D0">
        <w:rPr>
          <w:rFonts w:ascii="Century" w:hAnsi="Century"/>
        </w:rPr>
        <w:t xml:space="preserve">auto de fecha 06 seis de marzo de 2019 dos mil diecinueve, este H. Juzgado requirió a la parte actora a efecto de que en el término de 5 días hábiles contados a partir de que surta efectos la notificación </w:t>
      </w:r>
      <w:r w:rsidR="006166D0">
        <w:rPr>
          <w:rFonts w:ascii="Century" w:hAnsi="Century"/>
        </w:rPr>
        <w:lastRenderedPageBreak/>
        <w:t>del presente proveído aclarara y completar</w:t>
      </w:r>
      <w:r w:rsidR="001A51FE">
        <w:rPr>
          <w:rFonts w:ascii="Century" w:hAnsi="Century"/>
        </w:rPr>
        <w:t>á</w:t>
      </w:r>
      <w:r w:rsidR="006166D0">
        <w:rPr>
          <w:rFonts w:ascii="Century" w:hAnsi="Century"/>
        </w:rPr>
        <w:t xml:space="preserve"> su escrito inicial de demanda, en </w:t>
      </w:r>
      <w:r w:rsidR="00FA654F">
        <w:rPr>
          <w:rFonts w:ascii="Century" w:hAnsi="Century"/>
        </w:rPr>
        <w:t>caso contrario, se le tendrá</w:t>
      </w:r>
      <w:r w:rsidR="006166D0">
        <w:rPr>
          <w:rFonts w:ascii="Century" w:hAnsi="Century"/>
        </w:rPr>
        <w:t xml:space="preserve"> por demandando bajo las condiciones y términos con los que se ostentó en su escrito inicial de demanda de nulidad.</w:t>
      </w:r>
      <w:r w:rsidR="00FA654F">
        <w:rPr>
          <w:rFonts w:ascii="Century" w:hAnsi="Century"/>
        </w:rPr>
        <w:t xml:space="preserve"> ---------------</w:t>
      </w:r>
    </w:p>
    <w:p w:rsidR="006166D0" w:rsidRDefault="006166D0" w:rsidP="006A7D41">
      <w:pPr>
        <w:spacing w:line="360" w:lineRule="auto"/>
        <w:ind w:firstLine="709"/>
        <w:jc w:val="both"/>
        <w:rPr>
          <w:rFonts w:ascii="Century" w:hAnsi="Century"/>
        </w:rPr>
      </w:pPr>
    </w:p>
    <w:p w:rsidR="006166D0" w:rsidRDefault="006166D0" w:rsidP="006A7D41">
      <w:pPr>
        <w:spacing w:line="360" w:lineRule="auto"/>
        <w:ind w:firstLine="709"/>
        <w:jc w:val="both"/>
        <w:rPr>
          <w:rFonts w:ascii="Century" w:hAnsi="Century"/>
        </w:rPr>
      </w:pPr>
      <w:r>
        <w:rPr>
          <w:rFonts w:ascii="Century" w:hAnsi="Century"/>
          <w:b/>
        </w:rPr>
        <w:t>TERCERO</w:t>
      </w:r>
      <w:r w:rsidRPr="006166D0">
        <w:rPr>
          <w:rFonts w:ascii="Century" w:hAnsi="Century"/>
          <w:b/>
        </w:rPr>
        <w:t xml:space="preserve">. </w:t>
      </w:r>
      <w:r w:rsidR="0001194B">
        <w:rPr>
          <w:rFonts w:ascii="Century" w:hAnsi="Century"/>
        </w:rPr>
        <w:t>Mediante auto de</w:t>
      </w:r>
      <w:r w:rsidRPr="006166D0">
        <w:rPr>
          <w:rFonts w:ascii="Century" w:hAnsi="Century"/>
        </w:rPr>
        <w:t xml:space="preserve"> fecha </w:t>
      </w:r>
      <w:r w:rsidR="00FA654F">
        <w:rPr>
          <w:rFonts w:ascii="Century" w:hAnsi="Century"/>
        </w:rPr>
        <w:t xml:space="preserve">14 catorce </w:t>
      </w:r>
      <w:r w:rsidRPr="006166D0">
        <w:rPr>
          <w:rFonts w:ascii="Century" w:hAnsi="Century"/>
        </w:rPr>
        <w:t>de marzo de 2019</w:t>
      </w:r>
      <w:r>
        <w:rPr>
          <w:rFonts w:ascii="Century" w:hAnsi="Century"/>
        </w:rPr>
        <w:t xml:space="preserve"> dos mil diecinueve, l</w:t>
      </w:r>
      <w:r w:rsidR="00FB6335">
        <w:rPr>
          <w:rFonts w:ascii="Century" w:hAnsi="Century"/>
        </w:rPr>
        <w:t xml:space="preserve">a parte actora presento escrito </w:t>
      </w:r>
      <w:r w:rsidR="00FA654F">
        <w:rPr>
          <w:rFonts w:ascii="Century" w:hAnsi="Century"/>
        </w:rPr>
        <w:t xml:space="preserve">por lo que se le tiene por haciendo las manifestaciones y por </w:t>
      </w:r>
      <w:r w:rsidR="00FB6335">
        <w:rPr>
          <w:rFonts w:ascii="Century" w:hAnsi="Century"/>
        </w:rPr>
        <w:t xml:space="preserve">atendiendo </w:t>
      </w:r>
      <w:r w:rsidR="00FA654F">
        <w:rPr>
          <w:rFonts w:ascii="Century" w:hAnsi="Century"/>
        </w:rPr>
        <w:t>en tiempo y forma e</w:t>
      </w:r>
      <w:r w:rsidR="00FB6335">
        <w:rPr>
          <w:rFonts w:ascii="Century" w:hAnsi="Century"/>
        </w:rPr>
        <w:t xml:space="preserve">l requerimiento formulado por </w:t>
      </w:r>
      <w:r w:rsidR="00FA654F">
        <w:rPr>
          <w:rFonts w:ascii="Century" w:hAnsi="Century"/>
        </w:rPr>
        <w:t>e</w:t>
      </w:r>
      <w:r w:rsidR="00FB6335">
        <w:rPr>
          <w:rFonts w:ascii="Century" w:hAnsi="Century"/>
        </w:rPr>
        <w:t>ste Juzgado Administrativo Municipal, por acuerdo fechado el día 06 de marzo de 2019.</w:t>
      </w:r>
      <w:r w:rsidR="00FA654F">
        <w:rPr>
          <w:rFonts w:ascii="Century" w:hAnsi="Century"/>
        </w:rPr>
        <w:t xml:space="preserve"> ----------------------------------------------------------------------</w:t>
      </w:r>
    </w:p>
    <w:p w:rsidR="00FA654F" w:rsidRDefault="00FA654F" w:rsidP="006A7D41">
      <w:pPr>
        <w:spacing w:line="360" w:lineRule="auto"/>
        <w:ind w:firstLine="709"/>
        <w:jc w:val="both"/>
        <w:rPr>
          <w:rFonts w:ascii="Century" w:hAnsi="Century"/>
        </w:rPr>
      </w:pPr>
    </w:p>
    <w:p w:rsidR="00FA654F" w:rsidRPr="007D0C4C" w:rsidRDefault="00FA654F" w:rsidP="00FA654F">
      <w:pPr>
        <w:spacing w:line="360" w:lineRule="auto"/>
        <w:ind w:firstLine="709"/>
        <w:jc w:val="both"/>
        <w:rPr>
          <w:rFonts w:ascii="Century" w:hAnsi="Century"/>
        </w:rPr>
      </w:pPr>
      <w:r>
        <w:rPr>
          <w:rFonts w:ascii="Century" w:hAnsi="Century"/>
        </w:rPr>
        <w:t xml:space="preserve">Así mismo, se </w:t>
      </w:r>
      <w:r w:rsidRPr="007D0C4C">
        <w:rPr>
          <w:rFonts w:ascii="Century" w:hAnsi="Century"/>
        </w:rPr>
        <w:t>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w:t>
      </w:r>
      <w:r>
        <w:rPr>
          <w:rFonts w:ascii="Century" w:hAnsi="Century"/>
        </w:rPr>
        <w:t xml:space="preserve">mismas que desde ese momento se tuvieron por desahogadas debido a su propia naturaleza, </w:t>
      </w:r>
      <w:r w:rsidRPr="007D0C4C">
        <w:rPr>
          <w:rFonts w:ascii="Century" w:hAnsi="Century"/>
        </w:rPr>
        <w:t xml:space="preserve">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xml:space="preserve"> -----------</w:t>
      </w:r>
      <w:r w:rsidR="00DB0E7B">
        <w:rPr>
          <w:rFonts w:ascii="Century" w:hAnsi="Century"/>
        </w:rPr>
        <w:t>-------</w:t>
      </w:r>
      <w:r>
        <w:rPr>
          <w:rFonts w:ascii="Century" w:hAnsi="Century"/>
        </w:rPr>
        <w:t>------------------------------------------------------------------</w:t>
      </w:r>
    </w:p>
    <w:p w:rsidR="006A7D41" w:rsidRPr="007D0C4C" w:rsidRDefault="006A7D41" w:rsidP="006A7D41">
      <w:pPr>
        <w:spacing w:line="360" w:lineRule="auto"/>
        <w:jc w:val="both"/>
        <w:rPr>
          <w:rFonts w:ascii="Century" w:hAnsi="Century"/>
        </w:rPr>
      </w:pPr>
    </w:p>
    <w:p w:rsidR="006A7D41" w:rsidRDefault="00DB0E7B" w:rsidP="00FB6335">
      <w:pPr>
        <w:spacing w:line="360" w:lineRule="auto"/>
        <w:ind w:firstLine="708"/>
        <w:jc w:val="both"/>
        <w:rPr>
          <w:rFonts w:ascii="Century" w:hAnsi="Century"/>
        </w:rPr>
      </w:pPr>
      <w:r w:rsidRPr="001A51FE">
        <w:rPr>
          <w:rFonts w:ascii="Century" w:hAnsi="Century"/>
          <w:b/>
        </w:rPr>
        <w:t>CUAR</w:t>
      </w:r>
      <w:r w:rsidR="00FB6335" w:rsidRPr="001A51FE">
        <w:rPr>
          <w:rFonts w:ascii="Century" w:hAnsi="Century"/>
          <w:b/>
        </w:rPr>
        <w:t>T</w:t>
      </w:r>
      <w:r w:rsidR="006A7D41" w:rsidRPr="001A51FE">
        <w:rPr>
          <w:rFonts w:ascii="Century" w:hAnsi="Century"/>
          <w:b/>
        </w:rPr>
        <w:t xml:space="preserve">O. </w:t>
      </w:r>
      <w:r w:rsidR="00FB6335" w:rsidRPr="001A51FE">
        <w:rPr>
          <w:rFonts w:ascii="Century" w:hAnsi="Century"/>
        </w:rPr>
        <w:t xml:space="preserve">Mediante proveído de fecha 04 cuatro de abril del año 2019 </w:t>
      </w:r>
      <w:r w:rsidR="006A7D41" w:rsidRPr="001A51FE">
        <w:rPr>
          <w:rFonts w:ascii="Century" w:hAnsi="Century"/>
        </w:rPr>
        <w:t>dos mil diecinueve, se tiene a la autoridad demandada por contestando en tiempo y forma legal la demanda, en los términos precisados en su escrito, se le admite como prueba la documental que adjunta a su escrito de contestación, en particular la copia certificada de su credencial de empleado, misma que se tuvo por desahogada desde ese momento debido a su propia naturaleza</w:t>
      </w:r>
      <w:r w:rsidR="006A7D41">
        <w:rPr>
          <w:rFonts w:ascii="Century" w:hAnsi="Century"/>
        </w:rPr>
        <w:t>, de igual manera se le admitió la documental pública ofertada por la parte actora; se señal</w:t>
      </w:r>
      <w:r w:rsidR="001A51FE">
        <w:rPr>
          <w:rFonts w:ascii="Century" w:hAnsi="Century"/>
        </w:rPr>
        <w:t>a</w:t>
      </w:r>
      <w:r w:rsidR="006A7D41">
        <w:rPr>
          <w:rFonts w:ascii="Century" w:hAnsi="Century"/>
        </w:rPr>
        <w:t xml:space="preserve"> fecha y hora para la celebración de la audiencia de alegatos. ----------</w:t>
      </w:r>
    </w:p>
    <w:p w:rsidR="006A7D41" w:rsidRDefault="006A7D41" w:rsidP="006A7D41">
      <w:pPr>
        <w:spacing w:line="360" w:lineRule="auto"/>
        <w:ind w:firstLine="708"/>
        <w:jc w:val="both"/>
        <w:rPr>
          <w:rFonts w:ascii="Century" w:hAnsi="Century"/>
        </w:rPr>
      </w:pPr>
    </w:p>
    <w:p w:rsidR="006A7D41" w:rsidRDefault="001A51FE" w:rsidP="006A7D41">
      <w:pPr>
        <w:spacing w:line="360" w:lineRule="auto"/>
        <w:ind w:firstLine="708"/>
        <w:jc w:val="both"/>
        <w:rPr>
          <w:rFonts w:ascii="Century" w:hAnsi="Century"/>
        </w:rPr>
      </w:pPr>
      <w:r>
        <w:rPr>
          <w:rFonts w:ascii="Century" w:hAnsi="Century"/>
          <w:b/>
        </w:rPr>
        <w:t>QUINT</w:t>
      </w:r>
      <w:r w:rsidR="00FB6335">
        <w:rPr>
          <w:rFonts w:ascii="Century" w:hAnsi="Century"/>
          <w:b/>
        </w:rPr>
        <w:t>O</w:t>
      </w:r>
      <w:r w:rsidR="006A7D41" w:rsidRPr="007D0C4C">
        <w:rPr>
          <w:rFonts w:ascii="Century" w:hAnsi="Century"/>
          <w:b/>
        </w:rPr>
        <w:t xml:space="preserve">. </w:t>
      </w:r>
      <w:r w:rsidR="006A7D41">
        <w:rPr>
          <w:rFonts w:ascii="Century" w:hAnsi="Century"/>
        </w:rPr>
        <w:t xml:space="preserve">El </w:t>
      </w:r>
      <w:r w:rsidR="00FB6335">
        <w:rPr>
          <w:rFonts w:ascii="Century" w:hAnsi="Century"/>
        </w:rPr>
        <w:t>17</w:t>
      </w:r>
      <w:r w:rsidR="006A7D41">
        <w:rPr>
          <w:rFonts w:ascii="Century" w:hAnsi="Century"/>
        </w:rPr>
        <w:t xml:space="preserve"> d</w:t>
      </w:r>
      <w:r w:rsidR="00FB6335">
        <w:rPr>
          <w:rFonts w:ascii="Century" w:hAnsi="Century"/>
        </w:rPr>
        <w:t>iecisiete</w:t>
      </w:r>
      <w:r w:rsidR="006A7D41">
        <w:rPr>
          <w:rFonts w:ascii="Century" w:hAnsi="Century"/>
        </w:rPr>
        <w:t xml:space="preserve"> de julio del año 2019 dos mil diecinueve, </w:t>
      </w:r>
      <w:r w:rsidR="006A7D41" w:rsidRPr="007D0C4C">
        <w:rPr>
          <w:rFonts w:ascii="Century" w:hAnsi="Century"/>
        </w:rPr>
        <w:t xml:space="preserve">a </w:t>
      </w:r>
      <w:r w:rsidR="006A7D41" w:rsidRPr="001B52F8">
        <w:rPr>
          <w:rFonts w:ascii="Century" w:hAnsi="Century"/>
        </w:rPr>
        <w:t>las 1</w:t>
      </w:r>
      <w:r w:rsidR="006A7D41">
        <w:rPr>
          <w:rFonts w:ascii="Century" w:hAnsi="Century"/>
        </w:rPr>
        <w:t>0:00 diez</w:t>
      </w:r>
      <w:r w:rsidR="006A7D41"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6A7D41">
        <w:rPr>
          <w:rFonts w:ascii="Century" w:hAnsi="Century"/>
        </w:rPr>
        <w:t xml:space="preserve"> ---------------------------</w:t>
      </w:r>
    </w:p>
    <w:p w:rsidR="006A7D41" w:rsidRPr="007D0C4C" w:rsidRDefault="006A7D41" w:rsidP="006A7D41">
      <w:pPr>
        <w:spacing w:line="360" w:lineRule="auto"/>
        <w:ind w:firstLine="708"/>
        <w:jc w:val="both"/>
        <w:rPr>
          <w:rFonts w:ascii="Century" w:hAnsi="Century" w:cs="Calibri"/>
          <w:b/>
          <w:bCs/>
          <w:iCs/>
        </w:rPr>
      </w:pPr>
    </w:p>
    <w:p w:rsidR="006A7D41" w:rsidRPr="007D0C4C" w:rsidRDefault="006A7D41" w:rsidP="006A7D41">
      <w:pPr>
        <w:pStyle w:val="Textoindependiente"/>
        <w:spacing w:line="360" w:lineRule="auto"/>
        <w:ind w:firstLine="708"/>
        <w:rPr>
          <w:rFonts w:ascii="Century" w:hAnsi="Century" w:cs="Calibri"/>
          <w:b/>
          <w:bCs/>
          <w:iCs/>
          <w:lang w:val="es-ES"/>
        </w:rPr>
      </w:pPr>
    </w:p>
    <w:p w:rsidR="00752320" w:rsidRDefault="00752320" w:rsidP="006A7D41">
      <w:pPr>
        <w:pStyle w:val="Textoindependiente"/>
        <w:spacing w:line="360" w:lineRule="auto"/>
        <w:ind w:firstLine="708"/>
        <w:jc w:val="center"/>
        <w:rPr>
          <w:rFonts w:ascii="Century" w:hAnsi="Century" w:cs="Calibri"/>
          <w:b/>
          <w:bCs/>
          <w:iCs/>
        </w:rPr>
      </w:pPr>
    </w:p>
    <w:p w:rsidR="006A7D41" w:rsidRPr="007D0C4C" w:rsidRDefault="006A7D41" w:rsidP="006A7D41">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C O N S I D E R A N D O</w:t>
      </w:r>
      <w:r>
        <w:rPr>
          <w:rFonts w:ascii="Century" w:hAnsi="Century" w:cs="Calibri"/>
          <w:b/>
          <w:bCs/>
          <w:iCs/>
        </w:rPr>
        <w:t xml:space="preserve"> </w:t>
      </w:r>
      <w:proofErr w:type="gramStart"/>
      <w:r>
        <w:rPr>
          <w:rFonts w:ascii="Century" w:hAnsi="Century" w:cs="Calibri"/>
          <w:b/>
          <w:bCs/>
          <w:iCs/>
        </w:rPr>
        <w:t>S</w:t>
      </w:r>
      <w:r w:rsidRPr="007D0C4C">
        <w:rPr>
          <w:rFonts w:ascii="Century" w:hAnsi="Century" w:cs="Calibri"/>
          <w:b/>
          <w:bCs/>
          <w:iCs/>
        </w:rPr>
        <w:t xml:space="preserve"> :</w:t>
      </w:r>
      <w:proofErr w:type="gramEnd"/>
    </w:p>
    <w:p w:rsidR="006A7D41" w:rsidRPr="007D0C4C" w:rsidRDefault="006A7D41" w:rsidP="006A7D41">
      <w:pPr>
        <w:pStyle w:val="Textoindependiente"/>
        <w:spacing w:line="360" w:lineRule="auto"/>
        <w:ind w:firstLine="708"/>
        <w:jc w:val="center"/>
        <w:rPr>
          <w:rFonts w:ascii="Century" w:hAnsi="Century" w:cs="Calibri"/>
          <w:b/>
          <w:bCs/>
          <w:iCs/>
        </w:rPr>
      </w:pPr>
    </w:p>
    <w:p w:rsidR="006A7D41" w:rsidRPr="007D0C4C" w:rsidRDefault="006A7D41" w:rsidP="006A7D41">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6A7D41" w:rsidRPr="007D0C4C" w:rsidRDefault="006A7D41" w:rsidP="006A7D41">
      <w:pPr>
        <w:pStyle w:val="Textoindependiente"/>
        <w:spacing w:line="360" w:lineRule="auto"/>
        <w:rPr>
          <w:rFonts w:ascii="Century" w:hAnsi="Century" w:cs="Calibri"/>
          <w:b/>
          <w:bCs/>
        </w:rPr>
      </w:pPr>
    </w:p>
    <w:p w:rsidR="006A7D41" w:rsidRDefault="006A7D41" w:rsidP="006A7D41">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w:t>
      </w:r>
      <w:r w:rsidRPr="00455F28">
        <w:t xml:space="preserve">número </w:t>
      </w:r>
      <w:r w:rsidR="007C7600">
        <w:t>40106</w:t>
      </w:r>
      <w:r w:rsidR="00946318" w:rsidRPr="00946318">
        <w:t>2 (cuatro, cero</w:t>
      </w:r>
      <w:r w:rsidR="00946318">
        <w:t>,</w:t>
      </w:r>
      <w:r w:rsidR="007C7600">
        <w:t xml:space="preserve"> uno,</w:t>
      </w:r>
      <w:r w:rsidR="00946318">
        <w:t xml:space="preserve"> cero, seis, dos) fue emitida en</w:t>
      </w:r>
      <w:r w:rsidR="00946318" w:rsidRPr="00946318">
        <w:t xml:space="preserve"> fecha 31 treinta y uno de enero de 2019 dos mil diecinueve</w:t>
      </w:r>
      <w:r>
        <w:t xml:space="preserve">, y la demanda se presentó el </w:t>
      </w:r>
      <w:r w:rsidR="00946318">
        <w:t>01 uno de marzo</w:t>
      </w:r>
      <w:r>
        <w:t xml:space="preserve"> del mismo año. --------------------------------------------</w:t>
      </w:r>
    </w:p>
    <w:p w:rsidR="006A7D41" w:rsidRDefault="006A7D41" w:rsidP="006A7D41">
      <w:pPr>
        <w:spacing w:line="360" w:lineRule="auto"/>
        <w:ind w:firstLine="708"/>
        <w:jc w:val="both"/>
        <w:rPr>
          <w:rFonts w:ascii="Century" w:hAnsi="Century" w:cs="Calibri"/>
          <w:b/>
          <w:iCs/>
        </w:rPr>
      </w:pPr>
    </w:p>
    <w:p w:rsidR="006A7D41" w:rsidRPr="007D0C4C" w:rsidRDefault="006A7D41" w:rsidP="006A7D41">
      <w:pPr>
        <w:spacing w:line="360" w:lineRule="auto"/>
        <w:ind w:firstLine="708"/>
        <w:jc w:val="both"/>
        <w:rPr>
          <w:rFonts w:ascii="Century" w:hAnsi="Century" w:cs="Calibri"/>
        </w:rPr>
      </w:pPr>
      <w:r w:rsidRPr="00752320">
        <w:rPr>
          <w:rFonts w:ascii="Century" w:hAnsi="Century" w:cs="Calibri"/>
          <w:b/>
          <w:iCs/>
        </w:rPr>
        <w:t xml:space="preserve">TERCERO. </w:t>
      </w:r>
      <w:r w:rsidRPr="00752320">
        <w:rPr>
          <w:rFonts w:ascii="Century" w:hAnsi="Century" w:cs="Calibri"/>
        </w:rPr>
        <w:t>La existencia del acto impugnado, se encuentra acreditada en autos con el original del acta de infracción número 40</w:t>
      </w:r>
      <w:r w:rsidR="00752320" w:rsidRPr="00752320">
        <w:rPr>
          <w:rFonts w:ascii="Century" w:hAnsi="Century" w:cs="Calibri"/>
        </w:rPr>
        <w:t>1062</w:t>
      </w:r>
      <w:r w:rsidRPr="00752320">
        <w:rPr>
          <w:rFonts w:ascii="Century" w:hAnsi="Century" w:cs="Calibri"/>
        </w:rPr>
        <w:t xml:space="preserve"> (cuatro, cero, </w:t>
      </w:r>
      <w:r w:rsidR="00752320" w:rsidRPr="00752320">
        <w:rPr>
          <w:rFonts w:ascii="Century" w:hAnsi="Century" w:cs="Calibri"/>
        </w:rPr>
        <w:t>uno, cero seis dos</w:t>
      </w:r>
      <w:r w:rsidRPr="00752320">
        <w:rPr>
          <w:rFonts w:ascii="Century" w:hAnsi="Century" w:cs="Calibri"/>
        </w:rPr>
        <w:t xml:space="preserve">), de fecha </w:t>
      </w:r>
      <w:r w:rsidR="00752320" w:rsidRPr="00752320">
        <w:rPr>
          <w:rFonts w:ascii="Century" w:hAnsi="Century" w:cs="Calibri"/>
        </w:rPr>
        <w:t xml:space="preserve">31 treinta y uno de enero </w:t>
      </w:r>
      <w:r w:rsidRPr="00752320">
        <w:rPr>
          <w:rFonts w:ascii="Century" w:hAnsi="Century" w:cs="Calibri"/>
        </w:rPr>
        <w:t>de 2019 dos mil diecinueve, levantada por el inspector adscrito a la Dirección General de Movilidad del Municipio de León, Guanajuato; dicho documento merece pleno valor probatorio, conforme a lo dispuesto en los artículos 78, 117, 118, 121 y 131 de</w:t>
      </w:r>
      <w:r w:rsidRPr="006F185D">
        <w:rPr>
          <w:rFonts w:ascii="Century" w:hAnsi="Century" w:cs="Calibri"/>
        </w:rPr>
        <w:t>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aunado a la circunstancia de que el inspector demandado en su contestación a la demanda señala haber emitido el acto impugnado. ---------------------------------</w:t>
      </w:r>
    </w:p>
    <w:p w:rsidR="006A7D41" w:rsidRPr="007D0C4C" w:rsidRDefault="006A7D41" w:rsidP="006A7D41">
      <w:pPr>
        <w:spacing w:line="360" w:lineRule="auto"/>
        <w:ind w:firstLine="708"/>
        <w:jc w:val="both"/>
        <w:rPr>
          <w:rFonts w:ascii="Century" w:hAnsi="Century" w:cs="Calibri"/>
        </w:rPr>
      </w:pPr>
    </w:p>
    <w:p w:rsidR="006A7D41" w:rsidRPr="007D0C4C" w:rsidRDefault="006A7D41" w:rsidP="006A7D41">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6A7D41" w:rsidRPr="007D0C4C" w:rsidRDefault="006A7D41" w:rsidP="006A7D41">
      <w:pPr>
        <w:spacing w:line="360" w:lineRule="auto"/>
        <w:jc w:val="both"/>
        <w:rPr>
          <w:rFonts w:ascii="Century" w:hAnsi="Century" w:cs="Calibri"/>
          <w:b/>
          <w:bCs/>
          <w:iCs/>
        </w:rPr>
      </w:pPr>
    </w:p>
    <w:p w:rsidR="006A7D41" w:rsidRDefault="006A7D41" w:rsidP="006A7D41">
      <w:pPr>
        <w:pStyle w:val="RESOLUCIONES"/>
        <w:rPr>
          <w:rFonts w:cs="Calibri"/>
          <w:bCs/>
          <w:iCs/>
        </w:rPr>
      </w:pPr>
      <w:r w:rsidRPr="007D0C4C">
        <w:rPr>
          <w:rFonts w:cs="Calibri"/>
          <w:b/>
          <w:bCs/>
          <w:iCs/>
        </w:rPr>
        <w:t xml:space="preserve">CUARTO. </w:t>
      </w:r>
      <w:r w:rsidRPr="007D0C4C">
        <w:rPr>
          <w:rFonts w:cs="Calibri"/>
          <w:bCs/>
          <w:iCs/>
        </w:rPr>
        <w:t xml:space="preserve">Por ser de examen preferente y de orden público, se analiza si se actualiza alguna de las causales de improcedencia o sobreseimiento </w:t>
      </w:r>
      <w:r w:rsidRPr="007D0C4C">
        <w:rPr>
          <w:rFonts w:cs="Calibri"/>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bCs/>
          <w:iCs/>
        </w:rPr>
        <w:t>. -----------------</w:t>
      </w:r>
    </w:p>
    <w:p w:rsidR="006A7D41" w:rsidRPr="007D0C4C" w:rsidRDefault="006A7D41" w:rsidP="006A7D41">
      <w:pPr>
        <w:spacing w:line="360" w:lineRule="auto"/>
        <w:ind w:firstLine="708"/>
        <w:jc w:val="both"/>
        <w:rPr>
          <w:rFonts w:ascii="Century" w:hAnsi="Century" w:cs="Calibri"/>
        </w:rPr>
      </w:pPr>
    </w:p>
    <w:p w:rsidR="006A7D41" w:rsidRDefault="006A7D41" w:rsidP="006A7D41">
      <w:pPr>
        <w:pStyle w:val="SENTENCIAS"/>
      </w:pPr>
      <w:r w:rsidRPr="007D0C4C">
        <w:t>En ese sentido, se aprecia que</w:t>
      </w:r>
      <w:r>
        <w:t xml:space="preserve"> la autoridad demandada en su escrito de contestación de demanda no señalo ninguna causal de improcedencia o so</w:t>
      </w:r>
      <w:r w:rsidR="00946318">
        <w:t>breseimiento, por lo que éste</w:t>
      </w:r>
      <w:r>
        <w:t xml:space="preserve"> Juzgado</w:t>
      </w:r>
      <w:r w:rsidR="00946318">
        <w:t xml:space="preserve"> Administrativo Municipal</w:t>
      </w:r>
      <w:r>
        <w:t xml:space="preserve"> procedió a analizar de oficio las causales de improcedencia y so</w:t>
      </w:r>
      <w:r w:rsidR="00946318">
        <w:t xml:space="preserve">breseimiento contempladas en </w:t>
      </w:r>
      <w:r>
        <w:t>los artículos 261 y 262 del Código de Procedimiento y Justicia Administrativa para el Estado</w:t>
      </w:r>
      <w:r w:rsidR="00946318">
        <w:t xml:space="preserve"> y los Municipios de Guanajuato, </w:t>
      </w:r>
      <w:r w:rsidR="001A51FE">
        <w:t>determinado qu</w:t>
      </w:r>
      <w:r w:rsidR="00946318">
        <w:t>e</w:t>
      </w:r>
      <w:r>
        <w:t xml:space="preserve"> </w:t>
      </w:r>
      <w:r w:rsidR="001A51FE" w:rsidRPr="00946318">
        <w:t>no</w:t>
      </w:r>
      <w:r w:rsidR="001A51FE">
        <w:t xml:space="preserve"> se actualiza</w:t>
      </w:r>
      <w:r w:rsidR="001A51FE" w:rsidRPr="00946318">
        <w:t xml:space="preserve"> ningún supuesto</w:t>
      </w:r>
      <w:r w:rsidR="00946318">
        <w:t>.</w:t>
      </w:r>
      <w:r w:rsidR="001A51FE">
        <w:t xml:space="preserve"> -------------------------------------------------------</w:t>
      </w:r>
    </w:p>
    <w:p w:rsidR="006A7D41" w:rsidRDefault="006A7D41" w:rsidP="006A7D41">
      <w:pPr>
        <w:pStyle w:val="SENTENCIAS"/>
      </w:pPr>
    </w:p>
    <w:p w:rsidR="006A7D41" w:rsidRDefault="006A7D41" w:rsidP="006A7D41">
      <w:pPr>
        <w:pStyle w:val="SENTENCIAS"/>
      </w:pPr>
      <w:r>
        <w:t xml:space="preserve">Ahora bien, al no </w:t>
      </w:r>
      <w:r w:rsidRPr="0017308C">
        <w:t>actualiza</w:t>
      </w:r>
      <w:r>
        <w:t>rse</w:t>
      </w:r>
      <w:r w:rsidRPr="0017308C">
        <w:t xml:space="preserve"> ninguna</w:t>
      </w:r>
      <w:r>
        <w:t xml:space="preserve"> causal de improcedencia</w:t>
      </w:r>
      <w:r w:rsidRPr="0017308C">
        <w:t xml:space="preserve"> </w:t>
      </w:r>
      <w:r>
        <w:t>y sobreseimiento, pasamos a</w:t>
      </w:r>
      <w:r w:rsidRPr="0017308C">
        <w:t>l estudio de los conceptos de impugnación esgrimidos en la demanda</w:t>
      </w:r>
      <w:r w:rsidR="001A51FE">
        <w:t>, no sin antes fijar y precisar los puntos controvertidos en el presente proceso</w:t>
      </w:r>
      <w:r w:rsidRPr="0017308C">
        <w:t>.</w:t>
      </w:r>
      <w:r>
        <w:t xml:space="preserve"> -------------------------------------------------------</w:t>
      </w:r>
    </w:p>
    <w:p w:rsidR="006A7D41" w:rsidRDefault="006A7D41" w:rsidP="006A7D41">
      <w:pPr>
        <w:spacing w:line="360" w:lineRule="auto"/>
        <w:ind w:firstLine="708"/>
        <w:jc w:val="both"/>
        <w:rPr>
          <w:rFonts w:ascii="Century" w:hAnsi="Century" w:cs="Calibri"/>
        </w:rPr>
      </w:pPr>
    </w:p>
    <w:p w:rsidR="006A7D41" w:rsidRPr="007D0C4C" w:rsidRDefault="006A7D41" w:rsidP="006A7D41">
      <w:pPr>
        <w:pStyle w:val="SENTENCIAS"/>
      </w:pPr>
      <w:r w:rsidRPr="008F3219">
        <w:rPr>
          <w:b/>
        </w:rPr>
        <w:t>QUINTO.</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administrativo. </w:t>
      </w:r>
    </w:p>
    <w:p w:rsidR="006A7D41" w:rsidRPr="007D0C4C" w:rsidRDefault="006A7D41" w:rsidP="006A7D41">
      <w:pPr>
        <w:spacing w:line="360" w:lineRule="auto"/>
        <w:ind w:firstLine="708"/>
        <w:jc w:val="both"/>
        <w:rPr>
          <w:rFonts w:ascii="Century" w:hAnsi="Century" w:cs="Calibri"/>
        </w:rPr>
      </w:pPr>
    </w:p>
    <w:p w:rsidR="006A7D41" w:rsidRDefault="006A7D41" w:rsidP="006A7D41">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2D42C0">
        <w:rPr>
          <w:rFonts w:ascii="Calibri" w:hAnsi="Calibri" w:cs="Calibri"/>
          <w:sz w:val="26"/>
          <w:szCs w:val="26"/>
        </w:rPr>
        <w:t>(…)</w:t>
      </w:r>
      <w:r>
        <w:t xml:space="preserve"> t</w:t>
      </w:r>
      <w:r w:rsidRPr="00297106">
        <w:t>uvo conocimiento de que se le</w:t>
      </w:r>
      <w:r>
        <w:t xml:space="preserve">vantó el acta de </w:t>
      </w:r>
      <w:r w:rsidRPr="00284EF8">
        <w:t xml:space="preserve">infracción </w:t>
      </w:r>
      <w:r w:rsidRPr="00EA29A5">
        <w:t xml:space="preserve">número </w:t>
      </w:r>
      <w:r w:rsidR="007C7600">
        <w:t>4010</w:t>
      </w:r>
      <w:r w:rsidR="001578C5" w:rsidRPr="001578C5">
        <w:t xml:space="preserve">62 (cuatro, cero, </w:t>
      </w:r>
      <w:r w:rsidR="007C7600">
        <w:t xml:space="preserve">uno, </w:t>
      </w:r>
      <w:r w:rsidR="001578C5" w:rsidRPr="001578C5">
        <w:t>cero, seis, dos)</w:t>
      </w:r>
      <w:r w:rsidRPr="00EA29A5">
        <w:t>, e</w:t>
      </w:r>
      <w:r w:rsidR="001A51FE">
        <w:t>n</w:t>
      </w:r>
      <w:r w:rsidRPr="00EA29A5">
        <w:t xml:space="preserve"> fecha </w:t>
      </w:r>
      <w:r w:rsidR="001578C5">
        <w:t xml:space="preserve">31 treinta y uno de enero de </w:t>
      </w:r>
      <w:r w:rsidRPr="00EA29A5">
        <w:t>2019 dos mil diecinueve</w:t>
      </w:r>
      <w:r>
        <w:t>, por el inspector de la Dirección General de Movilidad de este Municipio, el cual a efecto de garantizar el cumplimiento de la sanción económica</w:t>
      </w:r>
      <w:r w:rsidR="008843AC">
        <w:t xml:space="preserve"> le</w:t>
      </w:r>
      <w:r>
        <w:t xml:space="preserve"> retuvo la licencia de c</w:t>
      </w:r>
      <w:r w:rsidR="001578C5">
        <w:t>onducir. ------</w:t>
      </w:r>
      <w:r w:rsidR="007C7600">
        <w:t>--</w:t>
      </w:r>
    </w:p>
    <w:p w:rsidR="006A7D41" w:rsidRDefault="006A7D41" w:rsidP="006A7D41">
      <w:pPr>
        <w:pStyle w:val="SENTENCIAS"/>
      </w:pPr>
    </w:p>
    <w:p w:rsidR="006A7D41" w:rsidRDefault="006A7D41" w:rsidP="006A7D41">
      <w:pPr>
        <w:pStyle w:val="SENTENCIAS"/>
      </w:pPr>
      <w:r>
        <w:lastRenderedPageBreak/>
        <w:t xml:space="preserve">En tal sentido, el actor, realizó el pago derivado de dicha boleta de infracción, a través del recibo de pago número AA </w:t>
      </w:r>
      <w:r w:rsidR="001578C5">
        <w:t>8433702</w:t>
      </w:r>
      <w:r>
        <w:t xml:space="preserve"> (Letra A letra A, ocho, cuatro,</w:t>
      </w:r>
      <w:r w:rsidR="001578C5">
        <w:t xml:space="preserve"> tres, tres, siete, cero, dos)</w:t>
      </w:r>
      <w:r w:rsidRPr="00520467">
        <w:t xml:space="preserve"> de </w:t>
      </w:r>
      <w:r w:rsidR="001578C5">
        <w:t>fecha 02 dos de febrero</w:t>
      </w:r>
      <w:r>
        <w:t xml:space="preserve"> del año 2019 dos mil diecinueve</w:t>
      </w:r>
      <w:r w:rsidRPr="00520467">
        <w:t xml:space="preserve">, por una cantidad de </w:t>
      </w:r>
      <w:r w:rsidR="001578C5">
        <w:t>$628.68</w:t>
      </w:r>
      <w:r>
        <w:t xml:space="preserve"> (seiscientos</w:t>
      </w:r>
      <w:r w:rsidR="001578C5">
        <w:t xml:space="preserve"> veintiocho</w:t>
      </w:r>
      <w:r>
        <w:t xml:space="preserve"> pesos </w:t>
      </w:r>
      <w:r w:rsidR="001578C5">
        <w:t>68</w:t>
      </w:r>
      <w:r>
        <w:t>/100 moneda nacional</w:t>
      </w:r>
      <w:r w:rsidRPr="00520467">
        <w:t>), en virtud de lo anterior, el actor acude a solicitar la</w:t>
      </w:r>
      <w:r>
        <w:t xml:space="preserve"> nulidad del acto y el reconocimiento y restitución de las garantías y derechos que considera le fueron agraviados. </w:t>
      </w:r>
      <w:r w:rsidR="008843AC">
        <w:t>----------------------------------------------------------</w:t>
      </w:r>
    </w:p>
    <w:p w:rsidR="006A7D41" w:rsidRDefault="006A7D41" w:rsidP="006A7D41">
      <w:pPr>
        <w:pStyle w:val="SENTENCIAS"/>
      </w:pPr>
    </w:p>
    <w:p w:rsidR="006A7D41" w:rsidRDefault="008843AC" w:rsidP="006A7D41">
      <w:pPr>
        <w:pStyle w:val="SENTENCIAS"/>
      </w:pPr>
      <w:r>
        <w:t>Luego entonces</w:t>
      </w:r>
      <w:r w:rsidR="006A7D41" w:rsidRPr="00A07764">
        <w:t>, la “</w:t>
      </w:r>
      <w:proofErr w:type="spellStart"/>
      <w:r w:rsidR="006A7D41" w:rsidRPr="00A07764">
        <w:t>litis</w:t>
      </w:r>
      <w:proofErr w:type="spellEnd"/>
      <w:r w:rsidR="006A7D41" w:rsidRPr="00A07764">
        <w:t>” planteada se hace consistir en determinar la legalidad o ilegalidad de</w:t>
      </w:r>
      <w:r w:rsidR="006A7D41">
        <w:t xml:space="preserve">l acta de infracción número </w:t>
      </w:r>
      <w:r w:rsidR="006A7D41" w:rsidRPr="00E8198A">
        <w:t>4</w:t>
      </w:r>
      <w:r w:rsidR="007C7600">
        <w:t>01</w:t>
      </w:r>
      <w:r w:rsidR="001578C5" w:rsidRPr="001578C5">
        <w:t>0</w:t>
      </w:r>
      <w:r w:rsidR="007C7600">
        <w:t>6</w:t>
      </w:r>
      <w:r w:rsidR="001578C5" w:rsidRPr="001578C5">
        <w:t xml:space="preserve">2 (cuatro, cero, </w:t>
      </w:r>
      <w:r w:rsidR="007C7600">
        <w:t xml:space="preserve">uno, </w:t>
      </w:r>
      <w:r w:rsidR="001578C5" w:rsidRPr="001578C5">
        <w:t>cero, seis, dos), de fecha 31 treinta y uno de enero de 2019 dos mil diecinueve</w:t>
      </w:r>
      <w:r w:rsidR="006A7D41">
        <w:t>, y en su caso, el reconocimiento y restitución de las garantías y derechos al demandante. ---------------------------------------------------------</w:t>
      </w:r>
      <w:r w:rsidR="001578C5">
        <w:t>---------</w:t>
      </w:r>
      <w:r w:rsidR="007C7600">
        <w:t>-----------------</w:t>
      </w:r>
      <w:r w:rsidR="001578C5">
        <w:t>------</w:t>
      </w:r>
    </w:p>
    <w:p w:rsidR="006A7D41" w:rsidRDefault="006A7D41" w:rsidP="006A7D41">
      <w:pPr>
        <w:pStyle w:val="SENTENCIAS"/>
        <w:rPr>
          <w:b/>
          <w:bCs/>
          <w:iCs/>
        </w:rPr>
      </w:pPr>
    </w:p>
    <w:p w:rsidR="006A7D41" w:rsidRDefault="006A7D41" w:rsidP="006A7D41">
      <w:pPr>
        <w:pStyle w:val="SENTENCIAS"/>
      </w:pPr>
      <w:r>
        <w:rPr>
          <w:b/>
          <w:bCs/>
          <w:iCs/>
        </w:rPr>
        <w:t>SEXTO.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p>
    <w:p w:rsidR="006A7D41" w:rsidRDefault="006A7D41" w:rsidP="006A7D41">
      <w:pPr>
        <w:pStyle w:val="TESISYJURIS"/>
      </w:pPr>
    </w:p>
    <w:p w:rsidR="006A7D41" w:rsidRDefault="006A7D41" w:rsidP="006A7D41">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6A7D41" w:rsidRDefault="006A7D41" w:rsidP="006A7D41">
      <w:pPr>
        <w:pStyle w:val="RESOLUCIONES"/>
      </w:pPr>
    </w:p>
    <w:p w:rsidR="006A7D41" w:rsidRDefault="006A7D41" w:rsidP="006A7D41">
      <w:pPr>
        <w:pStyle w:val="RESOLUCIONES"/>
      </w:pPr>
    </w:p>
    <w:p w:rsidR="006A7D41" w:rsidRDefault="006A7D41" w:rsidP="006A7D41">
      <w:pPr>
        <w:pStyle w:val="SENTENCIAS"/>
      </w:pPr>
      <w:r>
        <w:t xml:space="preserve">En tal sentido, una vez analizados los conceptos de impugnación, </w:t>
      </w:r>
      <w:r w:rsidR="003E18BA">
        <w:t>quien resuelve determina que el señalado</w:t>
      </w:r>
      <w:r w:rsidR="001578C5">
        <w:t xml:space="preserve"> </w:t>
      </w:r>
      <w:r>
        <w:t xml:space="preserve">SEGUNDO, </w:t>
      </w:r>
      <w:r w:rsidR="003E18BA">
        <w:t>resulta suficiente</w:t>
      </w:r>
      <w:r>
        <w:t xml:space="preserve"> para decretar la NULIDAD TOTAL del acto impugnado con base en las siguientes consideraciones: -----</w:t>
      </w:r>
      <w:r w:rsidR="001578C5">
        <w:t>-----------</w:t>
      </w:r>
      <w:r w:rsidR="003E18BA">
        <w:t>-----------------------------------------------------</w:t>
      </w:r>
      <w:r w:rsidR="001578C5">
        <w:t>------------</w:t>
      </w:r>
      <w:r>
        <w:t>---</w:t>
      </w:r>
    </w:p>
    <w:p w:rsidR="006A7D41" w:rsidRDefault="006A7D41" w:rsidP="006A7D41">
      <w:pPr>
        <w:pStyle w:val="SENTENCIAS"/>
      </w:pPr>
    </w:p>
    <w:p w:rsidR="003E18BA" w:rsidRPr="008843AC" w:rsidRDefault="003E18BA" w:rsidP="003E18BA">
      <w:pPr>
        <w:pStyle w:val="SENTENCIAS"/>
        <w:rPr>
          <w:i/>
          <w:sz w:val="22"/>
          <w:szCs w:val="22"/>
        </w:rPr>
      </w:pPr>
      <w:r>
        <w:lastRenderedPageBreak/>
        <w:t xml:space="preserve">De manera general en el SEGUNDO de sus agravios manifiesta: </w:t>
      </w:r>
      <w:r w:rsidRPr="008843AC">
        <w:rPr>
          <w:sz w:val="22"/>
          <w:szCs w:val="22"/>
        </w:rPr>
        <w:t>“</w:t>
      </w:r>
      <w:r w:rsidRPr="008843AC">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fundamento…Omitió describir detallada y razonadamente las circunstancias de lugar, de tiempo, de los hechos y las razones lógico jurídicas inmediatas que hacen aplicable al caso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 Omitió precisar, cono es que llega a la conclusión de que existió molestias en los usuario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p>
    <w:p w:rsidR="003E18BA" w:rsidRDefault="003E18BA" w:rsidP="003E18BA">
      <w:pPr>
        <w:pStyle w:val="SENTENCIAS"/>
        <w:ind w:firstLine="0"/>
        <w:rPr>
          <w:i/>
        </w:rPr>
      </w:pPr>
    </w:p>
    <w:p w:rsidR="008843AC" w:rsidRDefault="008843AC" w:rsidP="003E18BA">
      <w:pPr>
        <w:pStyle w:val="SENTENCIAS"/>
        <w:ind w:firstLine="0"/>
        <w:rPr>
          <w:i/>
        </w:rPr>
      </w:pPr>
    </w:p>
    <w:p w:rsidR="003E18BA" w:rsidRDefault="003E18BA" w:rsidP="003E18BA">
      <w:pPr>
        <w:pStyle w:val="SENTENCIAS"/>
      </w:pPr>
      <w:r>
        <w:t xml:space="preserve">Por su parte, la autoridad demandada manifiesta que dicha acta de infracción fue elaborada atendiendo </w:t>
      </w:r>
      <w:r w:rsidR="00032D4F">
        <w:t xml:space="preserve">a </w:t>
      </w:r>
      <w:r w:rsidR="00032D4F" w:rsidRPr="00032D4F">
        <w:t>los artículos 219 y 220 del Reglamento de Transporte Municipal de León Guanajuato</w:t>
      </w:r>
      <w:r w:rsidR="00032D4F">
        <w:t xml:space="preserve">, así como </w:t>
      </w:r>
      <w:r>
        <w:t>los elementos de validez señalados en el artículo 137 fracción VI</w:t>
      </w:r>
      <w:r w:rsidR="008843AC">
        <w:t xml:space="preserve"> del código de la materia</w:t>
      </w:r>
      <w:r>
        <w:t>, ya que del acta de infracción se desprende la debida motivación que dio origen a la generación de la misma.</w:t>
      </w:r>
      <w:r w:rsidR="008843AC">
        <w:t xml:space="preserve"> ------------------------------------------------------------------------</w:t>
      </w:r>
    </w:p>
    <w:p w:rsidR="003E18BA" w:rsidRDefault="003E18BA" w:rsidP="00032D4F">
      <w:pPr>
        <w:pStyle w:val="SENTENCIAS"/>
        <w:ind w:firstLine="0"/>
      </w:pPr>
    </w:p>
    <w:p w:rsidR="006A7D41" w:rsidRDefault="006A7D41" w:rsidP="006A7D41">
      <w:pPr>
        <w:pStyle w:val="SENTENCIAS"/>
      </w:pPr>
      <w:r>
        <w:t xml:space="preserve">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p>
    <w:p w:rsidR="006A7D41" w:rsidRDefault="006A7D41" w:rsidP="006A7D41">
      <w:pPr>
        <w:pStyle w:val="SENTENCIAS"/>
      </w:pPr>
    </w:p>
    <w:p w:rsidR="006A7D41" w:rsidRDefault="006A7D41" w:rsidP="006A7D41">
      <w:pPr>
        <w:pStyle w:val="SENTENCIAS"/>
      </w:pPr>
      <w:r>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A7D41" w:rsidRDefault="006A7D41" w:rsidP="006A7D41">
      <w:pPr>
        <w:pStyle w:val="SENTENCIAS"/>
      </w:pPr>
    </w:p>
    <w:p w:rsidR="006A7D41" w:rsidRDefault="006A7D41" w:rsidP="006A7D41">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A7D41" w:rsidRDefault="006A7D41" w:rsidP="006A7D41">
      <w:pPr>
        <w:pStyle w:val="SENTENCIAS"/>
      </w:pPr>
    </w:p>
    <w:p w:rsidR="006A7D41" w:rsidRDefault="006A7D41" w:rsidP="006A7D41">
      <w:pPr>
        <w:pStyle w:val="SENTENCIAS"/>
      </w:pPr>
      <w:r>
        <w:t xml:space="preserve">Así las cosas, de la boleta de infracción con folio </w:t>
      </w:r>
      <w:r w:rsidRPr="004C3632">
        <w:t xml:space="preserve">número </w:t>
      </w:r>
      <w:r w:rsidR="008C4F3D">
        <w:t>4</w:t>
      </w:r>
      <w:r w:rsidR="008C4F3D" w:rsidRPr="008C4F3D">
        <w:t>01062 (cuatro, cero, uno, cero, seis, dos) de fecha 31 treinta y uno de enero de 2019 dos mil diecinueve</w:t>
      </w:r>
      <w:r>
        <w:t xml:space="preserve">, se advierte que el inspector funda su actuar en el artículo 206 fracción II, del Reglamento de Transporte Municipal de León, el cual dispone: </w:t>
      </w:r>
    </w:p>
    <w:p w:rsidR="006A7D41" w:rsidRDefault="006A7D41" w:rsidP="006A7D41">
      <w:pPr>
        <w:pStyle w:val="SENTENCIAS"/>
      </w:pPr>
    </w:p>
    <w:p w:rsidR="006A7D41" w:rsidRPr="001073DA" w:rsidRDefault="006A7D41" w:rsidP="006A7D41">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rsidR="006A7D41" w:rsidRPr="001073DA" w:rsidRDefault="006A7D41" w:rsidP="006A7D41">
      <w:pPr>
        <w:pStyle w:val="TESISYJURIS"/>
        <w:rPr>
          <w:sz w:val="22"/>
          <w:szCs w:val="22"/>
          <w:lang w:val="es-MX"/>
        </w:rPr>
      </w:pPr>
    </w:p>
    <w:p w:rsidR="006A7D41" w:rsidRPr="001073DA" w:rsidRDefault="006A7D41" w:rsidP="006A7D41">
      <w:pPr>
        <w:pStyle w:val="TESISYJURIS"/>
        <w:rPr>
          <w:sz w:val="22"/>
          <w:szCs w:val="22"/>
          <w:lang w:val="es-MX"/>
        </w:rPr>
      </w:pPr>
      <w:r w:rsidRPr="001073DA">
        <w:rPr>
          <w:sz w:val="22"/>
          <w:szCs w:val="22"/>
          <w:lang w:val="es-MX"/>
        </w:rPr>
        <w:t>[…]</w:t>
      </w:r>
    </w:p>
    <w:p w:rsidR="006A7D41" w:rsidRPr="001073DA" w:rsidRDefault="006A7D41" w:rsidP="006A7D41">
      <w:pPr>
        <w:pStyle w:val="TESISYJURIS"/>
        <w:rPr>
          <w:sz w:val="22"/>
          <w:szCs w:val="22"/>
          <w:lang w:val="es-MX"/>
        </w:rPr>
      </w:pPr>
    </w:p>
    <w:p w:rsidR="006A7D41" w:rsidRDefault="006A7D41" w:rsidP="006A7D41">
      <w:pPr>
        <w:pStyle w:val="TESISYJURIS"/>
        <w:rPr>
          <w:sz w:val="22"/>
          <w:szCs w:val="22"/>
          <w:lang w:val="es-MX"/>
        </w:rPr>
      </w:pPr>
      <w:r w:rsidRPr="001073DA">
        <w:rPr>
          <w:sz w:val="22"/>
          <w:szCs w:val="22"/>
          <w:lang w:val="es-MX"/>
        </w:rPr>
        <w:t>II. Cumplir con los horarios, rutas, itinerarios y frecuencias autorizadas en la prestación del servicio;</w:t>
      </w:r>
    </w:p>
    <w:p w:rsidR="006A7D41" w:rsidRDefault="006A7D41" w:rsidP="006A7D41">
      <w:pPr>
        <w:pStyle w:val="TESISYJURIS"/>
        <w:rPr>
          <w:sz w:val="22"/>
          <w:szCs w:val="22"/>
          <w:lang w:val="es-MX"/>
        </w:rPr>
      </w:pPr>
    </w:p>
    <w:p w:rsidR="006A7D41" w:rsidRDefault="006A7D41" w:rsidP="006A7D41">
      <w:pPr>
        <w:pStyle w:val="SENTENCIAS"/>
        <w:rPr>
          <w:lang w:val="es-MX"/>
        </w:rPr>
      </w:pPr>
    </w:p>
    <w:p w:rsidR="008C4F3D" w:rsidRDefault="006A7D41" w:rsidP="006A7D41">
      <w:pPr>
        <w:pStyle w:val="SENTENCIAS"/>
        <w:rPr>
          <w:i/>
          <w:lang w:val="es-MX"/>
        </w:rPr>
      </w:pPr>
      <w:r>
        <w:rPr>
          <w:lang w:val="es-MX"/>
        </w:rPr>
        <w:t xml:space="preserve">Así mismo, en dicha acta de infracción, respecto a la motivación del acto el inspector preciso: </w:t>
      </w:r>
      <w:r w:rsidRPr="006C4C58">
        <w:rPr>
          <w:i/>
          <w:lang w:val="es-MX"/>
        </w:rPr>
        <w:t>“</w:t>
      </w:r>
      <w:r w:rsidR="008C4F3D">
        <w:rPr>
          <w:i/>
          <w:lang w:val="es-MX"/>
        </w:rPr>
        <w:t xml:space="preserve">Por no </w:t>
      </w:r>
      <w:r>
        <w:rPr>
          <w:i/>
          <w:lang w:val="es-MX"/>
        </w:rPr>
        <w:t xml:space="preserve">cumplir con </w:t>
      </w:r>
      <w:r w:rsidR="008C4F3D">
        <w:rPr>
          <w:i/>
          <w:lang w:val="es-MX"/>
        </w:rPr>
        <w:t xml:space="preserve">los </w:t>
      </w:r>
      <w:r>
        <w:rPr>
          <w:i/>
          <w:lang w:val="es-MX"/>
        </w:rPr>
        <w:t>horarios, rutas, itinerarios y frecuencias autorizadas en la prestación del servicio. (</w:t>
      </w:r>
      <w:r w:rsidRPr="00571BA2">
        <w:rPr>
          <w:i/>
          <w:lang w:val="es-MX"/>
        </w:rPr>
        <w:t>Me encuentro</w:t>
      </w:r>
      <w:r w:rsidR="008C4F3D">
        <w:rPr>
          <w:i/>
          <w:lang w:val="es-MX"/>
        </w:rPr>
        <w:t xml:space="preserve"> en la terminal de transferencia Portales de la Arboleda en zona de ascensos y descensos  supervisando el cumplimiento del servicio de la empresa concesionaria de la ruta X-03 con plan de operación vigente en mano, autorizado por la </w:t>
      </w:r>
      <w:r w:rsidR="00552399">
        <w:rPr>
          <w:i/>
          <w:lang w:val="es-MX"/>
        </w:rPr>
        <w:t>Dirección</w:t>
      </w:r>
      <w:r w:rsidR="008C4F3D">
        <w:rPr>
          <w:i/>
          <w:lang w:val="es-MX"/>
        </w:rPr>
        <w:t xml:space="preserve">, percatándome que se incumple con el servicio (Despacho 4 cuatro) con horario de salida programado a las 5:43 horas llegando a las 6:13 horas, 30 minutos después de horario programado </w:t>
      </w:r>
      <w:r w:rsidR="00552399">
        <w:rPr>
          <w:i/>
          <w:lang w:val="es-MX"/>
        </w:rPr>
        <w:t>siendo este uno de los primeros servicios a prestar en la terminal Portales de la Arboleda, causando molestias entre los usuarios por tiempo demora (espera) que se encuentran en fila.</w:t>
      </w:r>
      <w:r w:rsidR="004F6903">
        <w:rPr>
          <w:i/>
          <w:lang w:val="es-MX"/>
        </w:rPr>
        <w:t>)</w:t>
      </w:r>
      <w:r w:rsidR="00552399">
        <w:rPr>
          <w:i/>
          <w:lang w:val="es-MX"/>
        </w:rPr>
        <w:t>”</w:t>
      </w:r>
      <w:r w:rsidR="008C4F3D">
        <w:rPr>
          <w:i/>
          <w:lang w:val="es-MX"/>
        </w:rPr>
        <w:t xml:space="preserve"> </w:t>
      </w:r>
    </w:p>
    <w:p w:rsidR="008C4F3D" w:rsidRDefault="008C4F3D" w:rsidP="006A7D41">
      <w:pPr>
        <w:pStyle w:val="SENTENCIAS"/>
        <w:rPr>
          <w:i/>
          <w:lang w:val="es-MX"/>
        </w:rPr>
      </w:pPr>
    </w:p>
    <w:p w:rsidR="006A7D41" w:rsidRDefault="006A7D41" w:rsidP="006A7D41">
      <w:pPr>
        <w:pStyle w:val="SENTENCIAS"/>
      </w:pPr>
      <w:r w:rsidRPr="00AA0B73">
        <w:t xml:space="preserve">Analizado lo anterior, </w:t>
      </w:r>
      <w:r>
        <w:t>del acta de mérito, en principio, no se desprende de manera fehaciente si la autoridad demandada refiere un cumplimiento o un incumplimiento en la prestación del servicio de transporte, siendo, además, que el fundamento en el cual basó su actuar se refiere únicamente a las obligaciones de los operadores de autobuses. ---------------------------------------------</w:t>
      </w:r>
    </w:p>
    <w:p w:rsidR="006A7D41" w:rsidRDefault="006A7D41" w:rsidP="006A7D41">
      <w:pPr>
        <w:pStyle w:val="SENTENCIAS"/>
      </w:pPr>
    </w:p>
    <w:p w:rsidR="006A7D41" w:rsidRDefault="006A7D41" w:rsidP="00552399">
      <w:pPr>
        <w:pStyle w:val="SENTENCIAS"/>
      </w:pPr>
      <w:r>
        <w:t xml:space="preserve">Luego entonces, la autoridad demandada debió al menos precisar y exponer las razones porqué </w:t>
      </w:r>
      <w:r w:rsidRPr="00A519E1">
        <w:t xml:space="preserve">la </w:t>
      </w:r>
      <w:r w:rsidR="005A20A3">
        <w:t xml:space="preserve">parte </w:t>
      </w:r>
      <w:r w:rsidRPr="00A519E1">
        <w:t xml:space="preserve">actora incumplió con su servicio, ya que solo </w:t>
      </w:r>
      <w:r>
        <w:t>refiere</w:t>
      </w:r>
      <w:r w:rsidRPr="00A519E1">
        <w:t xml:space="preserve"> </w:t>
      </w:r>
      <w:r>
        <w:t xml:space="preserve">que realiza la supervisión </w:t>
      </w:r>
      <w:r w:rsidR="00552399">
        <w:t xml:space="preserve">del cumplimiento del servicio de la empresa concesionaria de la ruta X-03 </w:t>
      </w:r>
      <w:r>
        <w:t>(</w:t>
      </w:r>
      <w:r w:rsidR="004F6903">
        <w:t>L</w:t>
      </w:r>
      <w:r w:rsidR="00552399">
        <w:t xml:space="preserve">etra </w:t>
      </w:r>
      <w:r w:rsidR="004F6903">
        <w:t>X</w:t>
      </w:r>
      <w:r w:rsidR="00552399">
        <w:t>, guion, cero, tres)</w:t>
      </w:r>
      <w:r w:rsidRPr="00A519E1">
        <w:t>,</w:t>
      </w:r>
      <w:r>
        <w:t xml:space="preserve"> </w:t>
      </w:r>
      <w:r w:rsidR="00552399">
        <w:t xml:space="preserve">percatándose que se incumple con el servicio </w:t>
      </w:r>
      <w:r w:rsidR="00552399" w:rsidRPr="0001194B">
        <w:t xml:space="preserve">despacho 4 </w:t>
      </w:r>
      <w:r w:rsidR="004F6903" w:rsidRPr="0001194B">
        <w:t xml:space="preserve"> cuatro </w:t>
      </w:r>
      <w:r w:rsidR="00552399" w:rsidRPr="0001194B">
        <w:t xml:space="preserve">con horario de salida programado a las 5:43 </w:t>
      </w:r>
      <w:r w:rsidR="004F6903" w:rsidRPr="0001194B">
        <w:t xml:space="preserve">cinco </w:t>
      </w:r>
      <w:r w:rsidR="00552399" w:rsidRPr="0001194B">
        <w:t>horas</w:t>
      </w:r>
      <w:r w:rsidR="004F6903" w:rsidRPr="0001194B">
        <w:t xml:space="preserve"> con cuarenta y tres minutos</w:t>
      </w:r>
      <w:r w:rsidR="00552399" w:rsidRPr="0001194B">
        <w:t xml:space="preserve"> llegando a las 6:13 </w:t>
      </w:r>
      <w:r w:rsidR="005A20A3" w:rsidRPr="0001194B">
        <w:t xml:space="preserve">seis </w:t>
      </w:r>
      <w:r w:rsidR="00552399" w:rsidRPr="0001194B">
        <w:t>horas</w:t>
      </w:r>
      <w:r w:rsidR="005A20A3" w:rsidRPr="0001194B">
        <w:t xml:space="preserve"> con trece minutos</w:t>
      </w:r>
      <w:r w:rsidR="00552399" w:rsidRPr="0001194B">
        <w:t>, 30</w:t>
      </w:r>
      <w:r w:rsidR="005A20A3" w:rsidRPr="0001194B">
        <w:t xml:space="preserve"> treinta</w:t>
      </w:r>
      <w:r w:rsidR="00552399" w:rsidRPr="0001194B">
        <w:t xml:space="preserve"> minutos después de horario programado</w:t>
      </w:r>
      <w:r w:rsidRPr="0001194B">
        <w:t xml:space="preserve">, </w:t>
      </w:r>
      <w:r w:rsidR="005A20A3" w:rsidRPr="0001194B">
        <w:t xml:space="preserve">atribuyendo dicha conducta a la empresa concesionaria y no al chofer, además, omite </w:t>
      </w:r>
      <w:r w:rsidRPr="0001194B">
        <w:t>especificar porque ll</w:t>
      </w:r>
      <w:r>
        <w:t xml:space="preserve">ega a esa conclusión, pues debió explicar de una manera clara y precisa, cuál era la </w:t>
      </w:r>
      <w:r w:rsidRPr="00B841EF">
        <w:rPr>
          <w:lang w:val="es-MX"/>
        </w:rPr>
        <w:t>ruta</w:t>
      </w:r>
      <w:r>
        <w:rPr>
          <w:lang w:val="es-MX"/>
        </w:rPr>
        <w:t>, itinerario</w:t>
      </w:r>
      <w:r w:rsidRPr="00B841EF">
        <w:rPr>
          <w:lang w:val="es-MX"/>
        </w:rPr>
        <w:t xml:space="preserve"> y frecuencias autorizada</w:t>
      </w:r>
      <w:r>
        <w:rPr>
          <w:lang w:val="es-MX"/>
        </w:rPr>
        <w:t xml:space="preserve">s del servicio que refiere se incumple, lo anterior, </w:t>
      </w:r>
      <w:r>
        <w:t xml:space="preserve">con el propósito de darle a conocer en detalle y de manera completa, todas las circunstancias de tiempo modo y lugar, así como las condiciones por las cuales </w:t>
      </w:r>
      <w:r>
        <w:lastRenderedPageBreak/>
        <w:t>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A7D41" w:rsidRDefault="006A7D41" w:rsidP="006A7D41">
      <w:pPr>
        <w:pStyle w:val="SENTENCIAS"/>
      </w:pPr>
    </w:p>
    <w:p w:rsidR="006A7D41" w:rsidRDefault="006A7D41" w:rsidP="006A7D41">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A7D41" w:rsidRDefault="006A7D41" w:rsidP="006A7D41">
      <w:pPr>
        <w:pStyle w:val="TESISYJURIS"/>
      </w:pPr>
    </w:p>
    <w:p w:rsidR="006A7D41" w:rsidRPr="00E15793" w:rsidRDefault="006A7D41" w:rsidP="006A7D41">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A7D41" w:rsidRDefault="006A7D41" w:rsidP="006A7D41">
      <w:pPr>
        <w:pStyle w:val="SENTENCIAS"/>
        <w:ind w:firstLine="0"/>
      </w:pPr>
    </w:p>
    <w:p w:rsidR="005A20A3" w:rsidRDefault="005A20A3" w:rsidP="006A7D41">
      <w:pPr>
        <w:pStyle w:val="SENTENCIAS"/>
        <w:ind w:firstLine="0"/>
      </w:pPr>
    </w:p>
    <w:p w:rsidR="006A7D41" w:rsidRDefault="006A7D41" w:rsidP="006A7D41">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A7D41" w:rsidRDefault="006A7D41" w:rsidP="006A7D41">
      <w:pPr>
        <w:pStyle w:val="SENTENCIAS"/>
      </w:pPr>
    </w:p>
    <w:p w:rsidR="006A7D41" w:rsidRDefault="006A7D41" w:rsidP="006A7D41">
      <w:pPr>
        <w:pStyle w:val="SENTENCIAS"/>
      </w:pPr>
      <w:r>
        <w:t xml:space="preserve">Por tanto, ante la irregularidad advertida, lo procedente es decretar la NULIDAD TOTAL del acto contenido en el acta de infracción </w:t>
      </w:r>
      <w:r w:rsidRPr="00C6023E">
        <w:t xml:space="preserve">número </w:t>
      </w:r>
      <w:r w:rsidR="00552399" w:rsidRPr="00552399">
        <w:t xml:space="preserve">401062 </w:t>
      </w:r>
      <w:r w:rsidR="00552399" w:rsidRPr="00552399">
        <w:lastRenderedPageBreak/>
        <w:t>(cuatro, cero, uno, cero, seis, dos) de fecha 31 treinta y uno de enero de 2019 dos mil diecinueve</w:t>
      </w:r>
      <w:r>
        <w:t>, emitida por el inspector adscrito a la Dirección General de Movilidad del Municipio de León, Guanajuato. ------------------------------------------</w:t>
      </w:r>
    </w:p>
    <w:p w:rsidR="006A7D41" w:rsidRDefault="006A7D41" w:rsidP="006A7D41">
      <w:pPr>
        <w:pStyle w:val="SENTENCIAS"/>
        <w:rPr>
          <w:b/>
          <w:bCs/>
          <w:iCs/>
        </w:rPr>
      </w:pPr>
    </w:p>
    <w:p w:rsidR="006A7D41" w:rsidRDefault="006A7D41" w:rsidP="006A7D41">
      <w:pPr>
        <w:pStyle w:val="SENTENCIAS"/>
      </w:pPr>
      <w:r>
        <w:rPr>
          <w:b/>
          <w:bCs/>
          <w:iCs/>
        </w:rPr>
        <w:t>SÉPTIMO.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A7D41" w:rsidRDefault="006A7D41" w:rsidP="006A7D41">
      <w:pPr>
        <w:pStyle w:val="SENTENCIAS"/>
        <w:rPr>
          <w:b/>
          <w:bCs/>
          <w:i/>
          <w:iCs/>
          <w:sz w:val="20"/>
          <w:szCs w:val="20"/>
        </w:rPr>
      </w:pPr>
    </w:p>
    <w:p w:rsidR="006A7D41" w:rsidRDefault="006A7D41" w:rsidP="006A7D41">
      <w:pPr>
        <w:pStyle w:val="SENTENCIAS"/>
        <w:rPr>
          <w:szCs w:val="27"/>
        </w:rPr>
      </w:pPr>
      <w:r>
        <w:rPr>
          <w:szCs w:val="27"/>
        </w:rPr>
        <w:t>Sirve de apoyo a lo anterior la tesis de jurisprudencia que a la letra señala: ------------------------------------------------------------------------------------------------</w:t>
      </w:r>
    </w:p>
    <w:p w:rsidR="006A7D41" w:rsidRDefault="006A7D41" w:rsidP="006A7D41">
      <w:pPr>
        <w:pStyle w:val="SENTENCIAS"/>
        <w:rPr>
          <w:szCs w:val="27"/>
        </w:rPr>
      </w:pPr>
    </w:p>
    <w:p w:rsidR="006A7D41" w:rsidRPr="00E15793" w:rsidRDefault="006A7D41" w:rsidP="006A7D41">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A7D41" w:rsidRDefault="006A7D41" w:rsidP="006A7D41">
      <w:pPr>
        <w:pStyle w:val="TESISYJURIS"/>
        <w:rPr>
          <w:szCs w:val="26"/>
        </w:rPr>
      </w:pPr>
    </w:p>
    <w:p w:rsidR="006A7D41" w:rsidRDefault="006A7D41" w:rsidP="006A7D41">
      <w:pPr>
        <w:pStyle w:val="TESISYJURIS"/>
        <w:rPr>
          <w:szCs w:val="26"/>
        </w:rPr>
      </w:pPr>
    </w:p>
    <w:p w:rsidR="006A7D41" w:rsidRPr="00D6760D" w:rsidRDefault="006A7D41" w:rsidP="006A7D41">
      <w:pPr>
        <w:pStyle w:val="SENTENCIAS"/>
      </w:pPr>
      <w:r>
        <w:rPr>
          <w:b/>
        </w:rPr>
        <w:t>OCTAVO</w:t>
      </w:r>
      <w:r w:rsidRPr="00CC041E">
        <w:rPr>
          <w:b/>
        </w:rPr>
        <w:t>.</w:t>
      </w:r>
      <w:r>
        <w:t xml:space="preserve"> En su escrito de demanda el actor argumenta como pretensión intentada que 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el </w:t>
      </w:r>
      <w:r w:rsidR="005A20A3">
        <w:t>pago</w:t>
      </w:r>
      <w:r>
        <w:t>, según const</w:t>
      </w:r>
      <w:r w:rsidR="00527A9A">
        <w:t>a en el recibo número AA 8433702</w:t>
      </w:r>
      <w:r>
        <w:t xml:space="preserve"> (Letra A letra A ocho, cuatro, </w:t>
      </w:r>
      <w:r w:rsidR="00527A9A">
        <w:t>tres, tres, siete, cero, dos), de fecha 02</w:t>
      </w:r>
      <w:r>
        <w:t xml:space="preserve"> </w:t>
      </w:r>
      <w:r w:rsidR="00527A9A">
        <w:t xml:space="preserve">dos </w:t>
      </w:r>
      <w:r>
        <w:t xml:space="preserve">de febrero </w:t>
      </w:r>
      <w:r w:rsidRPr="00C6023E">
        <w:t>de</w:t>
      </w:r>
      <w:r>
        <w:t>l</w:t>
      </w:r>
      <w:r w:rsidRPr="00C6023E">
        <w:t xml:space="preserve"> </w:t>
      </w:r>
      <w:r>
        <w:t>2019 dos mil diecinueve</w:t>
      </w:r>
      <w:r w:rsidRPr="00C6023E">
        <w:t>,</w:t>
      </w:r>
      <w:r w:rsidR="00527A9A">
        <w:t xml:space="preserve"> por la cantidad de $628.68</w:t>
      </w:r>
      <w:r>
        <w:t xml:space="preserve"> (seiscientos </w:t>
      </w:r>
      <w:r w:rsidR="00527A9A">
        <w:t>veintiocho pesos 68</w:t>
      </w:r>
      <w:r>
        <w:t xml:space="preserve">/100 moneda nacional), y emitido a nombre del ciudadano </w:t>
      </w:r>
      <w:r w:rsidR="002D42C0">
        <w:rPr>
          <w:rFonts w:ascii="Calibri" w:hAnsi="Calibri" w:cs="Calibri"/>
          <w:sz w:val="26"/>
          <w:szCs w:val="26"/>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5A20A3">
        <w:t>----------</w:t>
      </w:r>
      <w:bookmarkStart w:id="0" w:name="_GoBack"/>
      <w:bookmarkEnd w:id="0"/>
    </w:p>
    <w:p w:rsidR="006A7D41" w:rsidRDefault="006A7D41" w:rsidP="006A7D41">
      <w:pPr>
        <w:pStyle w:val="SENTENCIAS"/>
        <w:rPr>
          <w:rFonts w:ascii="Calibri" w:hAnsi="Calibri"/>
          <w:color w:val="767171" w:themeColor="background2" w:themeShade="80"/>
          <w:sz w:val="26"/>
          <w:szCs w:val="26"/>
        </w:rPr>
      </w:pPr>
    </w:p>
    <w:p w:rsidR="006A7D41" w:rsidRPr="00C16795" w:rsidRDefault="006A7D41" w:rsidP="006A7D41">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t>evolución de la cantidad pagada,</w:t>
      </w:r>
      <w:r w:rsidRPr="00C16795">
        <w:t xml:space="preserve"> derivada del acta de infracción impugnada</w:t>
      </w:r>
      <w:r>
        <w:t xml:space="preserve">. </w:t>
      </w:r>
    </w:p>
    <w:p w:rsidR="006A7D41" w:rsidRDefault="006A7D41" w:rsidP="006A7D41">
      <w:pPr>
        <w:pStyle w:val="SENTENCIAS"/>
        <w:rPr>
          <w:rFonts w:ascii="Calibri" w:hAnsi="Calibri"/>
          <w:color w:val="767171" w:themeColor="background2" w:themeShade="80"/>
          <w:sz w:val="26"/>
          <w:szCs w:val="26"/>
        </w:rPr>
      </w:pPr>
    </w:p>
    <w:p w:rsidR="006A7D41" w:rsidRPr="007D0C4C" w:rsidRDefault="006A7D41" w:rsidP="006A7D41">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rsidR="006A7D41" w:rsidRPr="00E15793" w:rsidRDefault="006A7D41" w:rsidP="006A7D41">
      <w:pPr>
        <w:pStyle w:val="SENTENCIAS"/>
        <w:rPr>
          <w:rFonts w:cs="Calibri"/>
          <w:b/>
          <w:i/>
          <w:sz w:val="22"/>
          <w:szCs w:val="22"/>
        </w:rPr>
      </w:pPr>
    </w:p>
    <w:p w:rsidR="006A7D41" w:rsidRPr="00E15793" w:rsidRDefault="006A7D41" w:rsidP="006A7D41">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6A7D41" w:rsidRPr="00A07764" w:rsidRDefault="006A7D41" w:rsidP="006A7D41">
      <w:pPr>
        <w:pStyle w:val="TESISYJURIS"/>
      </w:pPr>
    </w:p>
    <w:p w:rsidR="006A7D41" w:rsidRDefault="006A7D41" w:rsidP="006A7D41">
      <w:pPr>
        <w:pStyle w:val="Textoindependiente"/>
        <w:spacing w:line="360" w:lineRule="auto"/>
        <w:ind w:firstLine="708"/>
        <w:rPr>
          <w:rFonts w:ascii="Century" w:hAnsi="Century" w:cs="Calibri"/>
        </w:rPr>
      </w:pPr>
    </w:p>
    <w:p w:rsidR="006A7D41" w:rsidRDefault="006A7D41" w:rsidP="006A7D41">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 que señalan: --------------------------------------------------------------------</w:t>
      </w:r>
    </w:p>
    <w:p w:rsidR="006A7D41" w:rsidRDefault="006A7D41" w:rsidP="006A7D41">
      <w:pPr>
        <w:pStyle w:val="SENTENCIAS"/>
      </w:pPr>
    </w:p>
    <w:p w:rsidR="006A7D41" w:rsidRPr="000D2525" w:rsidRDefault="006A7D41" w:rsidP="006A7D4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rsidR="006A7D41" w:rsidRPr="000D2525" w:rsidRDefault="006A7D41" w:rsidP="006A7D41">
      <w:pPr>
        <w:pStyle w:val="TESISYJURIS"/>
        <w:rPr>
          <w:sz w:val="22"/>
          <w:szCs w:val="22"/>
        </w:rPr>
      </w:pPr>
    </w:p>
    <w:p w:rsidR="006A7D41" w:rsidRPr="000D2525" w:rsidRDefault="006A7D41" w:rsidP="006A7D41">
      <w:pPr>
        <w:pStyle w:val="TESISYJURIS"/>
        <w:rPr>
          <w:sz w:val="22"/>
          <w:szCs w:val="22"/>
        </w:rPr>
      </w:pPr>
      <w:r w:rsidRPr="000D2525">
        <w:rPr>
          <w:sz w:val="22"/>
          <w:szCs w:val="22"/>
        </w:rPr>
        <w:t>Los retenedores podrán solicitar la devolución, pero ésta se hará directamente a los contribuyentes.</w:t>
      </w:r>
    </w:p>
    <w:p w:rsidR="006A7D41" w:rsidRPr="000D2525" w:rsidRDefault="006A7D41" w:rsidP="006A7D41">
      <w:pPr>
        <w:pStyle w:val="TESISYJURIS"/>
        <w:rPr>
          <w:sz w:val="22"/>
          <w:szCs w:val="22"/>
        </w:rPr>
      </w:pPr>
    </w:p>
    <w:p w:rsidR="006A7D41" w:rsidRPr="000D2525" w:rsidRDefault="006A7D41" w:rsidP="006A7D41">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rsidR="006A7D41" w:rsidRPr="000D2525" w:rsidRDefault="006A7D41" w:rsidP="006A7D41">
      <w:pPr>
        <w:pStyle w:val="TESISYJURIS"/>
        <w:rPr>
          <w:sz w:val="22"/>
          <w:szCs w:val="22"/>
        </w:rPr>
      </w:pPr>
    </w:p>
    <w:p w:rsidR="006A7D41" w:rsidRPr="000D2525" w:rsidRDefault="006A7D41" w:rsidP="006A7D41">
      <w:pPr>
        <w:pStyle w:val="TESISYJURIS"/>
        <w:rPr>
          <w:sz w:val="22"/>
          <w:szCs w:val="22"/>
        </w:rPr>
      </w:pPr>
    </w:p>
    <w:p w:rsidR="006A7D41" w:rsidRPr="000D2525" w:rsidRDefault="006A7D41" w:rsidP="006A7D41">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w:t>
      </w:r>
      <w:r w:rsidRPr="000D2525">
        <w:rPr>
          <w:sz w:val="22"/>
          <w:szCs w:val="22"/>
        </w:rPr>
        <w:lastRenderedPageBreak/>
        <w:t>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A7D41" w:rsidRPr="000D2525" w:rsidRDefault="006A7D41" w:rsidP="006A7D41">
      <w:pPr>
        <w:pStyle w:val="TESISYJURIS"/>
        <w:rPr>
          <w:sz w:val="22"/>
          <w:szCs w:val="22"/>
        </w:rPr>
      </w:pPr>
    </w:p>
    <w:p w:rsidR="006A7D41" w:rsidRPr="000D2525" w:rsidRDefault="006A7D41" w:rsidP="006A7D41">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A7D41" w:rsidRPr="000D2525" w:rsidRDefault="006A7D41" w:rsidP="006A7D41">
      <w:pPr>
        <w:pStyle w:val="TESISYJURIS"/>
        <w:rPr>
          <w:sz w:val="22"/>
          <w:szCs w:val="22"/>
        </w:rPr>
      </w:pPr>
    </w:p>
    <w:p w:rsidR="006A7D41" w:rsidRDefault="006A7D41" w:rsidP="006A7D41">
      <w:pPr>
        <w:pStyle w:val="SENTENCIAS"/>
        <w:rPr>
          <w:rFonts w:ascii="Calibri" w:hAnsi="Calibri"/>
          <w:color w:val="767171" w:themeColor="background2" w:themeShade="80"/>
          <w:sz w:val="26"/>
          <w:szCs w:val="26"/>
        </w:rPr>
      </w:pPr>
    </w:p>
    <w:p w:rsidR="006A7D41" w:rsidRDefault="006A7D41" w:rsidP="006A7D41">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de Ingresos </w:t>
      </w:r>
      <w:r w:rsidR="00752320">
        <w:t xml:space="preserve">para el Municipio de León, Guanajuato, </w:t>
      </w:r>
      <w:r>
        <w:t>para los recargos, sobre las cantidades pagadas indebidamente y a partir de que se efectuó el pago; en tal sentido, en el presente caso, el actor acredito real</w:t>
      </w:r>
      <w:r w:rsidR="00752320">
        <w:t xml:space="preserve"> </w:t>
      </w:r>
      <w:r>
        <w:t xml:space="preserve">izar el pago por la cantidad de </w:t>
      </w:r>
      <w:r w:rsidR="00527A9A">
        <w:t>$628.68</w:t>
      </w:r>
      <w:r w:rsidRPr="00005737">
        <w:t xml:space="preserve"> (seiscientos </w:t>
      </w:r>
      <w:r w:rsidR="00527A9A">
        <w:t>veintiocho pesos 68</w:t>
      </w:r>
      <w:r w:rsidRPr="00005737">
        <w:t>/100 moneda nacional)</w:t>
      </w:r>
      <w:r w:rsidR="00527A9A">
        <w:t xml:space="preserve">, en fecha 02 dos </w:t>
      </w:r>
      <w:r>
        <w:t>de febrero del año 2019 dos mil diecinueve, derivado del acta de infracción, por lo que resulta procedente el pago de intereses de acuerdo a la tasa que señala la Ley de Ingresos</w:t>
      </w:r>
      <w:r w:rsidR="00752320">
        <w:t xml:space="preserve"> para el Municipio de León, Guanajuato</w:t>
      </w:r>
      <w:r>
        <w:t>, en los respectivos ejercicios fiscales,  a partir de la fecha en que el actor efectuó el pago. -------------------</w:t>
      </w:r>
      <w:r w:rsidR="00527A9A">
        <w:t>------------</w:t>
      </w:r>
      <w:r w:rsidR="00752320">
        <w:t>-------------------------------</w:t>
      </w:r>
      <w:r w:rsidR="00527A9A">
        <w:t>-----------------</w:t>
      </w:r>
      <w:r w:rsidR="00752320">
        <w:t>--------------------</w:t>
      </w:r>
    </w:p>
    <w:p w:rsidR="006A7D41" w:rsidRDefault="006A7D41" w:rsidP="006A7D41">
      <w:pPr>
        <w:pStyle w:val="SENTENCIAS"/>
      </w:pPr>
    </w:p>
    <w:p w:rsidR="006A7D41" w:rsidRDefault="006A7D41" w:rsidP="006A7D41">
      <w:pPr>
        <w:pStyle w:val="SENTENCIAS"/>
      </w:pPr>
      <w:r>
        <w:t>Lo anterior, se apoya en el criterio emitido por criterio del Pleno del ahora Tribunal de Justicia Administrativa para el Estado de Guanajuato, que sostiene: -----------------------------------------------------------------------------------------------</w:t>
      </w:r>
    </w:p>
    <w:p w:rsidR="006A7D41" w:rsidRDefault="006A7D41" w:rsidP="006A7D41">
      <w:pPr>
        <w:pStyle w:val="SENTENCIAS"/>
      </w:pPr>
    </w:p>
    <w:p w:rsidR="006A7D41" w:rsidRPr="00BA74AA" w:rsidRDefault="006A7D41" w:rsidP="006A7D41">
      <w:pPr>
        <w:pStyle w:val="TESISYJURIS"/>
        <w:rPr>
          <w:sz w:val="22"/>
          <w:szCs w:val="22"/>
        </w:rPr>
      </w:pPr>
      <w:r w:rsidRPr="00BA74AA">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w:t>
      </w:r>
      <w:r w:rsidRPr="00BA74AA">
        <w:rPr>
          <w:sz w:val="22"/>
          <w:szCs w:val="22"/>
        </w:rPr>
        <w:lastRenderedPageBreak/>
        <w:t>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r>
        <w:rPr>
          <w:sz w:val="22"/>
          <w:szCs w:val="22"/>
        </w:rPr>
        <w:t>.</w:t>
      </w:r>
    </w:p>
    <w:p w:rsidR="006A7D41" w:rsidRDefault="006A7D41" w:rsidP="006A7D41">
      <w:pPr>
        <w:pStyle w:val="SENTENCIAS"/>
      </w:pPr>
    </w:p>
    <w:p w:rsidR="006A7D41" w:rsidRPr="00C16795" w:rsidRDefault="006A7D41" w:rsidP="006A7D4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rsidR="006A7D41" w:rsidRDefault="006A7D41" w:rsidP="006A7D41">
      <w:pPr>
        <w:pStyle w:val="Textoindependiente"/>
        <w:spacing w:line="360" w:lineRule="auto"/>
        <w:ind w:firstLine="708"/>
        <w:rPr>
          <w:rFonts w:ascii="Century" w:hAnsi="Century" w:cs="Calibri"/>
        </w:rPr>
      </w:pPr>
    </w:p>
    <w:p w:rsidR="006A7D41" w:rsidRPr="007D0C4C" w:rsidRDefault="006A7D41" w:rsidP="006A7D4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6A7D41" w:rsidRDefault="006A7D41" w:rsidP="006A7D41">
      <w:pPr>
        <w:pStyle w:val="Textoindependiente"/>
        <w:jc w:val="center"/>
        <w:rPr>
          <w:rFonts w:ascii="Century" w:hAnsi="Century" w:cs="Calibri"/>
          <w:b/>
          <w:iCs/>
        </w:rPr>
      </w:pPr>
    </w:p>
    <w:p w:rsidR="006A7D41" w:rsidRDefault="006A7D41" w:rsidP="006A7D41">
      <w:pPr>
        <w:pStyle w:val="Textoindependiente"/>
        <w:jc w:val="center"/>
        <w:rPr>
          <w:rFonts w:ascii="Century" w:hAnsi="Century" w:cs="Calibri"/>
          <w:b/>
          <w:iCs/>
        </w:rPr>
      </w:pPr>
    </w:p>
    <w:p w:rsidR="00752320" w:rsidRDefault="00752320" w:rsidP="006A7D41">
      <w:pPr>
        <w:pStyle w:val="Textoindependiente"/>
        <w:jc w:val="center"/>
        <w:rPr>
          <w:rFonts w:ascii="Century" w:hAnsi="Century" w:cs="Calibri"/>
          <w:b/>
          <w:iCs/>
        </w:rPr>
      </w:pPr>
    </w:p>
    <w:p w:rsidR="00752320" w:rsidRDefault="00752320" w:rsidP="006A7D41">
      <w:pPr>
        <w:pStyle w:val="Textoindependiente"/>
        <w:jc w:val="center"/>
        <w:rPr>
          <w:rFonts w:ascii="Century" w:hAnsi="Century" w:cs="Calibri"/>
          <w:b/>
          <w:iCs/>
        </w:rPr>
      </w:pPr>
    </w:p>
    <w:p w:rsidR="00752320" w:rsidRDefault="00752320" w:rsidP="006A7D41">
      <w:pPr>
        <w:pStyle w:val="Textoindependiente"/>
        <w:jc w:val="center"/>
        <w:rPr>
          <w:rFonts w:ascii="Century" w:hAnsi="Century" w:cs="Calibri"/>
          <w:b/>
          <w:iCs/>
        </w:rPr>
      </w:pPr>
    </w:p>
    <w:p w:rsidR="006A7D41" w:rsidRDefault="006A7D41" w:rsidP="006A7D41">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6A7D41" w:rsidRPr="00593667" w:rsidRDefault="006A7D41" w:rsidP="006A7D41">
      <w:pPr>
        <w:pStyle w:val="Textoindependiente"/>
        <w:jc w:val="center"/>
        <w:rPr>
          <w:rFonts w:ascii="Century" w:hAnsi="Century" w:cs="Calibri"/>
          <w:iCs/>
          <w:sz w:val="20"/>
          <w:szCs w:val="20"/>
        </w:rPr>
      </w:pPr>
    </w:p>
    <w:p w:rsidR="006A7D41" w:rsidRPr="007D0C4C" w:rsidRDefault="006A7D41" w:rsidP="006A7D41">
      <w:pPr>
        <w:pStyle w:val="Textoindependiente"/>
        <w:rPr>
          <w:rFonts w:ascii="Century" w:hAnsi="Century" w:cs="Calibri"/>
        </w:rPr>
      </w:pPr>
    </w:p>
    <w:p w:rsidR="006A7D41" w:rsidRPr="007D0C4C" w:rsidRDefault="006A7D41" w:rsidP="006A7D4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6A7D41" w:rsidRPr="00501005" w:rsidRDefault="006A7D41" w:rsidP="006A7D41">
      <w:pPr>
        <w:pStyle w:val="Textoindependiente"/>
        <w:spacing w:line="360" w:lineRule="auto"/>
        <w:ind w:firstLine="709"/>
        <w:rPr>
          <w:rFonts w:ascii="Century" w:hAnsi="Century" w:cs="Calibri"/>
        </w:rPr>
      </w:pPr>
    </w:p>
    <w:p w:rsidR="006A7D41" w:rsidRPr="00444BBA" w:rsidRDefault="006A7D41" w:rsidP="006A7D41">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6A7D41" w:rsidRPr="00501005" w:rsidRDefault="006A7D41" w:rsidP="006A7D41">
      <w:pPr>
        <w:spacing w:line="360" w:lineRule="auto"/>
        <w:ind w:firstLine="709"/>
        <w:jc w:val="both"/>
        <w:rPr>
          <w:rFonts w:ascii="Century" w:hAnsi="Century" w:cs="Calibri"/>
          <w:b/>
          <w:bCs/>
          <w:iCs/>
          <w:lang w:val="es-MX"/>
        </w:rPr>
      </w:pPr>
    </w:p>
    <w:p w:rsidR="006A7D41" w:rsidRPr="007D0C4C" w:rsidRDefault="006A7D41" w:rsidP="006A7D41">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w:t>
      </w:r>
      <w:r w:rsidRPr="00347E3D">
        <w:rPr>
          <w:rFonts w:ascii="Century" w:hAnsi="Century" w:cs="Calibri"/>
          <w:b/>
        </w:rPr>
        <w:t xml:space="preserve">de infracción número </w:t>
      </w:r>
      <w:r w:rsidR="00752320">
        <w:rPr>
          <w:rFonts w:ascii="Century" w:hAnsi="Century" w:cs="Calibri"/>
          <w:b/>
        </w:rPr>
        <w:t>401062</w:t>
      </w:r>
      <w:r w:rsidRPr="00005737">
        <w:rPr>
          <w:rFonts w:ascii="Century" w:hAnsi="Century" w:cs="Calibri"/>
          <w:b/>
        </w:rPr>
        <w:t xml:space="preserve"> (</w:t>
      </w:r>
      <w:r w:rsidR="00752320">
        <w:rPr>
          <w:rFonts w:ascii="Century" w:hAnsi="Century" w:cs="Calibri"/>
          <w:b/>
        </w:rPr>
        <w:t>cuatro cero uno cero seis dos</w:t>
      </w:r>
      <w:r w:rsidR="00527A9A">
        <w:rPr>
          <w:rFonts w:ascii="Century" w:hAnsi="Century" w:cs="Calibri"/>
          <w:b/>
        </w:rPr>
        <w:t xml:space="preserve">), de fecha </w:t>
      </w:r>
      <w:r w:rsidR="00752320">
        <w:rPr>
          <w:rFonts w:ascii="Century" w:hAnsi="Century" w:cs="Calibri"/>
          <w:b/>
        </w:rPr>
        <w:t>31 treinta y uno de enero del año 2019 dos mil</w:t>
      </w:r>
      <w:r w:rsidRPr="00005737">
        <w:rPr>
          <w:rFonts w:ascii="Century" w:hAnsi="Century" w:cs="Calibri"/>
          <w:b/>
        </w:rPr>
        <w:t xml:space="preserve"> diecinueve</w:t>
      </w:r>
      <w:r w:rsidRPr="007D0C4C">
        <w:rPr>
          <w:rFonts w:ascii="Century" w:hAnsi="Century" w:cs="Calibri"/>
        </w:rPr>
        <w:t>; ello en base a las consideraciones lógicas y jurídicas expresadas en el Considerando S</w:t>
      </w:r>
      <w:r>
        <w:rPr>
          <w:rFonts w:ascii="Century" w:hAnsi="Century" w:cs="Calibri"/>
        </w:rPr>
        <w:t>exto</w:t>
      </w:r>
      <w:r w:rsidRPr="007D0C4C">
        <w:rPr>
          <w:rFonts w:ascii="Century" w:hAnsi="Century" w:cs="Calibri"/>
        </w:rPr>
        <w:t xml:space="preserve"> de esta sentencia. </w:t>
      </w:r>
      <w:r>
        <w:rPr>
          <w:rFonts w:ascii="Century" w:hAnsi="Century" w:cs="Calibri"/>
        </w:rPr>
        <w:t>-</w:t>
      </w:r>
      <w:r w:rsidR="00752320">
        <w:rPr>
          <w:rFonts w:ascii="Century" w:hAnsi="Century" w:cs="Calibri"/>
        </w:rPr>
        <w:t>--------------</w:t>
      </w:r>
    </w:p>
    <w:p w:rsidR="006A7D41" w:rsidRPr="00501005" w:rsidRDefault="006A7D41" w:rsidP="006A7D41">
      <w:pPr>
        <w:pStyle w:val="Textoindependiente"/>
        <w:rPr>
          <w:rFonts w:ascii="Century" w:hAnsi="Century" w:cs="Calibri"/>
          <w:b/>
          <w:bCs/>
          <w:iCs/>
          <w:lang w:val="es-ES"/>
        </w:rPr>
      </w:pPr>
    </w:p>
    <w:p w:rsidR="006A7D41" w:rsidRDefault="006A7D41" w:rsidP="006A7D41">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r>
        <w:rPr>
          <w:rFonts w:ascii="Century" w:hAnsi="Century" w:cs="Calibri"/>
        </w:rPr>
        <w:t>----------------------------------------------------------------------</w:t>
      </w:r>
    </w:p>
    <w:p w:rsidR="006A7D41" w:rsidRPr="00501005" w:rsidRDefault="006A7D41" w:rsidP="006A7D41">
      <w:pPr>
        <w:pStyle w:val="Textoindependiente"/>
        <w:spacing w:line="360" w:lineRule="auto"/>
        <w:ind w:firstLine="709"/>
        <w:rPr>
          <w:rFonts w:ascii="Century" w:hAnsi="Century" w:cs="Calibri"/>
          <w:b/>
        </w:rPr>
      </w:pPr>
    </w:p>
    <w:p w:rsidR="006A7D41" w:rsidRPr="007D0C4C" w:rsidRDefault="006A7D41" w:rsidP="006A7D4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6A7D41" w:rsidRPr="00501005" w:rsidRDefault="006A7D41" w:rsidP="006A7D41">
      <w:pPr>
        <w:spacing w:line="360" w:lineRule="auto"/>
        <w:jc w:val="both"/>
        <w:rPr>
          <w:rFonts w:ascii="Century" w:hAnsi="Century" w:cs="Calibri"/>
          <w:lang w:val="es-MX"/>
        </w:rPr>
      </w:pPr>
    </w:p>
    <w:p w:rsidR="006A7D41" w:rsidRPr="007D0C4C" w:rsidRDefault="006A7D41" w:rsidP="006A7D4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6A7D41" w:rsidRPr="008E6E2E" w:rsidRDefault="006A7D41" w:rsidP="006A7D41">
      <w:pPr>
        <w:spacing w:line="360" w:lineRule="auto"/>
        <w:jc w:val="both"/>
        <w:rPr>
          <w:rFonts w:ascii="Century" w:hAnsi="Century" w:cs="Calibri"/>
          <w:sz w:val="20"/>
          <w:szCs w:val="20"/>
          <w:lang w:val="es-MX"/>
        </w:rPr>
      </w:pPr>
    </w:p>
    <w:p w:rsidR="006A7D41" w:rsidRDefault="006A7D41" w:rsidP="006A7D4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6A7D41" w:rsidRPr="00501005" w:rsidRDefault="006A7D41" w:rsidP="006A7D41">
      <w:pPr>
        <w:pStyle w:val="Textoindependiente"/>
        <w:spacing w:line="360" w:lineRule="auto"/>
        <w:rPr>
          <w:rFonts w:ascii="Century" w:hAnsi="Century" w:cs="Calibri"/>
        </w:rPr>
      </w:pPr>
    </w:p>
    <w:p w:rsidR="003E0C02" w:rsidRDefault="006A7D41" w:rsidP="00752320">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E0C02" w:rsidSect="00752320">
      <w:headerReference w:type="even" r:id="rId7"/>
      <w:headerReference w:type="default" r:id="rId8"/>
      <w:footerReference w:type="default" r:id="rId9"/>
      <w:headerReference w:type="first" r:id="rId10"/>
      <w:pgSz w:w="12242" w:h="20163" w:code="5"/>
      <w:pgMar w:top="3005"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0D8" w:rsidRDefault="005F20D8" w:rsidP="006A7D41">
      <w:r>
        <w:separator/>
      </w:r>
    </w:p>
  </w:endnote>
  <w:endnote w:type="continuationSeparator" w:id="0">
    <w:p w:rsidR="005F20D8" w:rsidRDefault="005F20D8" w:rsidP="006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720D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D42C0">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D42C0">
              <w:rPr>
                <w:rFonts w:ascii="Century" w:hAnsi="Century"/>
                <w:b/>
                <w:bCs/>
                <w:noProof/>
                <w:sz w:val="14"/>
                <w:szCs w:val="14"/>
              </w:rPr>
              <w:t>14</w:t>
            </w:r>
            <w:r w:rsidRPr="007F7AC8">
              <w:rPr>
                <w:rFonts w:ascii="Century" w:hAnsi="Century"/>
                <w:b/>
                <w:bCs/>
                <w:sz w:val="14"/>
                <w:szCs w:val="14"/>
              </w:rPr>
              <w:fldChar w:fldCharType="end"/>
            </w:r>
          </w:p>
        </w:sdtContent>
      </w:sdt>
    </w:sdtContent>
  </w:sdt>
  <w:p w:rsidR="007F4180" w:rsidRPr="007F7AC8" w:rsidRDefault="005F20D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0D8" w:rsidRDefault="005F20D8" w:rsidP="006A7D41">
      <w:r>
        <w:separator/>
      </w:r>
    </w:p>
  </w:footnote>
  <w:footnote w:type="continuationSeparator" w:id="0">
    <w:p w:rsidR="005F20D8" w:rsidRDefault="005F20D8" w:rsidP="006A7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F20D8">
    <w:pPr>
      <w:pStyle w:val="Encabezado"/>
      <w:framePr w:wrap="around" w:vAnchor="text" w:hAnchor="margin" w:xAlign="center" w:y="1"/>
      <w:rPr>
        <w:rStyle w:val="Nmerodepgina"/>
      </w:rPr>
    </w:pPr>
  </w:p>
  <w:p w:rsidR="007F4180" w:rsidRDefault="005F20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F20D8" w:rsidP="007F7AC8">
    <w:pPr>
      <w:pStyle w:val="Encabezado"/>
      <w:jc w:val="right"/>
      <w:rPr>
        <w:color w:val="7F7F7F" w:themeColor="text1" w:themeTint="80"/>
      </w:rPr>
    </w:pPr>
  </w:p>
  <w:p w:rsidR="006D3791" w:rsidRDefault="006D3791" w:rsidP="007F7AC8">
    <w:pPr>
      <w:pStyle w:val="Encabezado"/>
      <w:jc w:val="right"/>
      <w:rPr>
        <w:color w:val="7F7F7F" w:themeColor="text1" w:themeTint="80"/>
      </w:rPr>
    </w:pPr>
  </w:p>
  <w:p w:rsidR="006D3791" w:rsidRDefault="006D3791" w:rsidP="007F7AC8">
    <w:pPr>
      <w:pStyle w:val="Encabezado"/>
      <w:jc w:val="right"/>
      <w:rPr>
        <w:color w:val="7F7F7F" w:themeColor="text1" w:themeTint="80"/>
      </w:rPr>
    </w:pPr>
  </w:p>
  <w:p w:rsidR="007F4180" w:rsidRDefault="005F20D8" w:rsidP="007F7AC8">
    <w:pPr>
      <w:pStyle w:val="Encabezado"/>
      <w:jc w:val="right"/>
      <w:rPr>
        <w:color w:val="7F7F7F" w:themeColor="text1" w:themeTint="80"/>
      </w:rPr>
    </w:pPr>
  </w:p>
  <w:p w:rsidR="007F4180" w:rsidRDefault="005F20D8" w:rsidP="007F7AC8">
    <w:pPr>
      <w:pStyle w:val="Encabezado"/>
      <w:jc w:val="right"/>
      <w:rPr>
        <w:color w:val="7F7F7F" w:themeColor="text1" w:themeTint="80"/>
      </w:rPr>
    </w:pPr>
  </w:p>
  <w:p w:rsidR="007F4180" w:rsidRDefault="006A7D41" w:rsidP="007F7AC8">
    <w:pPr>
      <w:pStyle w:val="Encabezado"/>
      <w:jc w:val="right"/>
    </w:pPr>
    <w:r>
      <w:rPr>
        <w:color w:val="7F7F7F" w:themeColor="text1" w:themeTint="80"/>
      </w:rPr>
      <w:t>Expediente Número 0231</w:t>
    </w:r>
    <w:r w:rsidR="004720D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F20D8">
    <w:pPr>
      <w:pStyle w:val="Encabezado"/>
      <w:jc w:val="right"/>
      <w:rPr>
        <w:color w:val="8496B0" w:themeColor="text2" w:themeTint="99"/>
        <w:lang w:val="es-ES"/>
      </w:rPr>
    </w:pPr>
  </w:p>
  <w:p w:rsidR="007F4180" w:rsidRDefault="005F20D8">
    <w:pPr>
      <w:pStyle w:val="Encabezado"/>
      <w:jc w:val="right"/>
      <w:rPr>
        <w:color w:val="8496B0" w:themeColor="text2" w:themeTint="99"/>
        <w:lang w:val="es-ES"/>
      </w:rPr>
    </w:pPr>
  </w:p>
  <w:p w:rsidR="007F4180" w:rsidRDefault="005F20D8">
    <w:pPr>
      <w:pStyle w:val="Encabezado"/>
      <w:jc w:val="right"/>
      <w:rPr>
        <w:color w:val="8496B0" w:themeColor="text2" w:themeTint="99"/>
        <w:lang w:val="es-ES"/>
      </w:rPr>
    </w:pPr>
  </w:p>
  <w:p w:rsidR="007F4180" w:rsidRDefault="005F20D8">
    <w:pPr>
      <w:pStyle w:val="Encabezado"/>
      <w:jc w:val="right"/>
      <w:rPr>
        <w:color w:val="8496B0" w:themeColor="text2" w:themeTint="99"/>
        <w:lang w:val="es-ES"/>
      </w:rPr>
    </w:pPr>
  </w:p>
  <w:p w:rsidR="007F4180" w:rsidRDefault="005F20D8">
    <w:pPr>
      <w:pStyle w:val="Encabezado"/>
      <w:jc w:val="right"/>
      <w:rPr>
        <w:color w:val="8496B0" w:themeColor="text2" w:themeTint="99"/>
        <w:lang w:val="es-ES"/>
      </w:rPr>
    </w:pPr>
  </w:p>
  <w:p w:rsidR="007F4180" w:rsidRDefault="004720D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41"/>
    <w:rsid w:val="0001194B"/>
    <w:rsid w:val="00027CD9"/>
    <w:rsid w:val="00032D4F"/>
    <w:rsid w:val="001578C5"/>
    <w:rsid w:val="001A51FE"/>
    <w:rsid w:val="001F163F"/>
    <w:rsid w:val="00252668"/>
    <w:rsid w:val="002D42C0"/>
    <w:rsid w:val="0038720B"/>
    <w:rsid w:val="003E0C02"/>
    <w:rsid w:val="003E18BA"/>
    <w:rsid w:val="00431F17"/>
    <w:rsid w:val="004720DE"/>
    <w:rsid w:val="004F6903"/>
    <w:rsid w:val="00520D64"/>
    <w:rsid w:val="00527A9A"/>
    <w:rsid w:val="00552399"/>
    <w:rsid w:val="005A20A3"/>
    <w:rsid w:val="005D44C0"/>
    <w:rsid w:val="005F20D8"/>
    <w:rsid w:val="006166D0"/>
    <w:rsid w:val="006827E1"/>
    <w:rsid w:val="006A7D41"/>
    <w:rsid w:val="006D3791"/>
    <w:rsid w:val="006E1460"/>
    <w:rsid w:val="00752320"/>
    <w:rsid w:val="007C7600"/>
    <w:rsid w:val="008843AC"/>
    <w:rsid w:val="008C1023"/>
    <w:rsid w:val="008C4F3D"/>
    <w:rsid w:val="00946318"/>
    <w:rsid w:val="009A4D6A"/>
    <w:rsid w:val="009B1B46"/>
    <w:rsid w:val="009C2C20"/>
    <w:rsid w:val="00A049DD"/>
    <w:rsid w:val="00A54546"/>
    <w:rsid w:val="00CE33AC"/>
    <w:rsid w:val="00DB0E7B"/>
    <w:rsid w:val="00DF0675"/>
    <w:rsid w:val="00E74CDB"/>
    <w:rsid w:val="00EA089C"/>
    <w:rsid w:val="00F14B57"/>
    <w:rsid w:val="00F952B5"/>
    <w:rsid w:val="00FA654F"/>
    <w:rsid w:val="00FB6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155F1-10CF-4CB7-82B5-B016ADF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D4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7D41"/>
    <w:pPr>
      <w:jc w:val="both"/>
    </w:pPr>
    <w:rPr>
      <w:lang w:val="es-MX"/>
    </w:rPr>
  </w:style>
  <w:style w:type="character" w:customStyle="1" w:styleId="TextoindependienteCar">
    <w:name w:val="Texto independiente Car"/>
    <w:basedOn w:val="Fuentedeprrafopredeter"/>
    <w:link w:val="Textoindependiente"/>
    <w:rsid w:val="006A7D41"/>
    <w:rPr>
      <w:rFonts w:ascii="Times New Roman" w:eastAsia="Calibri" w:hAnsi="Times New Roman" w:cs="Times New Roman"/>
      <w:sz w:val="24"/>
      <w:szCs w:val="24"/>
      <w:lang w:eastAsia="es-ES"/>
    </w:rPr>
  </w:style>
  <w:style w:type="character" w:styleId="Nmerodepgina">
    <w:name w:val="page number"/>
    <w:semiHidden/>
    <w:rsid w:val="006A7D41"/>
    <w:rPr>
      <w:rFonts w:cs="Times New Roman"/>
    </w:rPr>
  </w:style>
  <w:style w:type="paragraph" w:styleId="Encabezado">
    <w:name w:val="header"/>
    <w:basedOn w:val="Normal"/>
    <w:link w:val="EncabezadoCar"/>
    <w:uiPriority w:val="99"/>
    <w:rsid w:val="006A7D41"/>
    <w:pPr>
      <w:tabs>
        <w:tab w:val="center" w:pos="4419"/>
        <w:tab w:val="right" w:pos="8838"/>
      </w:tabs>
    </w:pPr>
    <w:rPr>
      <w:lang w:val="es-MX"/>
    </w:rPr>
  </w:style>
  <w:style w:type="character" w:customStyle="1" w:styleId="EncabezadoCar">
    <w:name w:val="Encabezado Car"/>
    <w:basedOn w:val="Fuentedeprrafopredeter"/>
    <w:link w:val="Encabezado"/>
    <w:uiPriority w:val="99"/>
    <w:rsid w:val="006A7D4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A7D41"/>
    <w:pPr>
      <w:ind w:left="720"/>
      <w:contextualSpacing/>
    </w:pPr>
  </w:style>
  <w:style w:type="paragraph" w:styleId="Piedepgina">
    <w:name w:val="footer"/>
    <w:basedOn w:val="Normal"/>
    <w:link w:val="PiedepginaCar"/>
    <w:uiPriority w:val="99"/>
    <w:unhideWhenUsed/>
    <w:rsid w:val="006A7D41"/>
    <w:pPr>
      <w:tabs>
        <w:tab w:val="center" w:pos="4419"/>
        <w:tab w:val="right" w:pos="8838"/>
      </w:tabs>
    </w:pPr>
  </w:style>
  <w:style w:type="character" w:customStyle="1" w:styleId="PiedepginaCar">
    <w:name w:val="Pie de página Car"/>
    <w:basedOn w:val="Fuentedeprrafopredeter"/>
    <w:link w:val="Piedepgina"/>
    <w:uiPriority w:val="99"/>
    <w:rsid w:val="006A7D41"/>
    <w:rPr>
      <w:rFonts w:ascii="Times New Roman" w:eastAsia="Calibri" w:hAnsi="Times New Roman" w:cs="Times New Roman"/>
      <w:sz w:val="24"/>
      <w:szCs w:val="24"/>
      <w:lang w:val="es-ES" w:eastAsia="es-ES"/>
    </w:rPr>
  </w:style>
  <w:style w:type="paragraph" w:customStyle="1" w:styleId="SENTENCIAS">
    <w:name w:val="SENTENCIAS"/>
    <w:basedOn w:val="Normal"/>
    <w:qFormat/>
    <w:rsid w:val="006A7D41"/>
    <w:pPr>
      <w:spacing w:line="360" w:lineRule="auto"/>
      <w:ind w:firstLine="708"/>
      <w:jc w:val="both"/>
    </w:pPr>
    <w:rPr>
      <w:rFonts w:ascii="Century" w:hAnsi="Century"/>
    </w:rPr>
  </w:style>
  <w:style w:type="paragraph" w:customStyle="1" w:styleId="TESISYJURIS">
    <w:name w:val="TESIS Y JURIS"/>
    <w:basedOn w:val="SENTENCIAS"/>
    <w:qFormat/>
    <w:rsid w:val="006A7D41"/>
    <w:pPr>
      <w:spacing w:line="240" w:lineRule="auto"/>
      <w:ind w:firstLine="709"/>
    </w:pPr>
    <w:rPr>
      <w:bCs/>
      <w:i/>
      <w:iCs/>
    </w:rPr>
  </w:style>
  <w:style w:type="paragraph" w:customStyle="1" w:styleId="RESOLUCIONES">
    <w:name w:val="RESOLUCIONES"/>
    <w:basedOn w:val="Normal"/>
    <w:link w:val="RESOLUCIONESCar"/>
    <w:qFormat/>
    <w:rsid w:val="006A7D4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A7D41"/>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D37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79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5089</Words>
  <Characters>27993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2019-08-06T18:02:00Z</cp:lastPrinted>
  <dcterms:created xsi:type="dcterms:W3CDTF">2019-09-20T17:50:00Z</dcterms:created>
  <dcterms:modified xsi:type="dcterms:W3CDTF">2019-09-26T19:10:00Z</dcterms:modified>
</cp:coreProperties>
</file>